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CA490" w14:textId="362558E2" w:rsidR="00425CE3" w:rsidRDefault="00425CE3" w:rsidP="00425CE3">
      <w:pPr>
        <w:rPr>
          <w:rFonts w:cstheme="minorHAnsi"/>
          <w:b/>
          <w:bCs/>
        </w:rPr>
      </w:pPr>
      <w:r>
        <w:rPr>
          <w:rFonts w:cstheme="minorHAnsi"/>
          <w:b/>
          <w:bCs/>
        </w:rPr>
        <w:t xml:space="preserve">Bradford and Chicago: </w:t>
      </w:r>
      <w:r w:rsidRPr="006E2821">
        <w:rPr>
          <w:rFonts w:cstheme="minorHAnsi"/>
          <w:b/>
          <w:bCs/>
        </w:rPr>
        <w:t>Community Co-Creation Exchange</w:t>
      </w:r>
    </w:p>
    <w:p w14:paraId="26B1F677" w14:textId="77777777" w:rsidR="00425CE3" w:rsidRPr="008E6530" w:rsidRDefault="00425CE3" w:rsidP="00425CE3">
      <w:pPr>
        <w:rPr>
          <w:rFonts w:cstheme="minorHAnsi"/>
        </w:rPr>
      </w:pPr>
      <w:r w:rsidRPr="008E6530">
        <w:rPr>
          <w:rFonts w:cstheme="minorHAnsi"/>
        </w:rPr>
        <w:t>20</w:t>
      </w:r>
      <w:r w:rsidRPr="008E6530">
        <w:rPr>
          <w:rFonts w:cstheme="minorHAnsi"/>
          <w:vertAlign w:val="superscript"/>
        </w:rPr>
        <w:t>th</w:t>
      </w:r>
      <w:r w:rsidRPr="008E6530">
        <w:rPr>
          <w:rFonts w:cstheme="minorHAnsi"/>
        </w:rPr>
        <w:t xml:space="preserve"> November 2019</w:t>
      </w:r>
    </w:p>
    <w:p w14:paraId="1448F805" w14:textId="28EDD1B5" w:rsidR="00425CE3" w:rsidRPr="008E6530" w:rsidRDefault="00425CE3" w:rsidP="00425CE3">
      <w:pPr>
        <w:rPr>
          <w:rFonts w:cstheme="minorHAnsi"/>
        </w:rPr>
      </w:pPr>
      <w:r w:rsidRPr="008E6530">
        <w:rPr>
          <w:rFonts w:cstheme="minorHAnsi"/>
        </w:rPr>
        <w:t xml:space="preserve">10am-1pm  </w:t>
      </w:r>
    </w:p>
    <w:p w14:paraId="40F9DEBB" w14:textId="1089833B" w:rsidR="00425CE3" w:rsidRDefault="00425CE3" w:rsidP="00425CE3">
      <w:pPr>
        <w:rPr>
          <w:rFonts w:cstheme="minorHAnsi"/>
        </w:rPr>
      </w:pPr>
      <w:r w:rsidRPr="008E6530">
        <w:rPr>
          <w:rFonts w:cstheme="minorHAnsi"/>
        </w:rPr>
        <w:t xml:space="preserve">Stony Island Arts Bank </w:t>
      </w:r>
    </w:p>
    <w:p w14:paraId="036EDA6D" w14:textId="355D20E7" w:rsidR="005F4597" w:rsidRDefault="005F4597" w:rsidP="00425CE3">
      <w:pPr>
        <w:rPr>
          <w:rFonts w:cstheme="minorHAnsi"/>
        </w:rPr>
      </w:pPr>
    </w:p>
    <w:p w14:paraId="50C40E8A" w14:textId="5BEF9527" w:rsidR="00FA5146" w:rsidRPr="00FA5146" w:rsidRDefault="00FA5146" w:rsidP="00425CE3">
      <w:pPr>
        <w:rPr>
          <w:rFonts w:cstheme="minorHAnsi"/>
          <w:b/>
          <w:bCs/>
        </w:rPr>
      </w:pPr>
      <w:r w:rsidRPr="00FA5146">
        <w:rPr>
          <w:rFonts w:cstheme="minorHAnsi"/>
          <w:b/>
          <w:bCs/>
        </w:rPr>
        <w:t>Context:</w:t>
      </w:r>
    </w:p>
    <w:p w14:paraId="671F1E3C" w14:textId="067C2DC0" w:rsidR="005F4597" w:rsidRDefault="005F4597" w:rsidP="005F4597">
      <w:pPr>
        <w:rPr>
          <w:rFonts w:cstheme="minorHAnsi"/>
        </w:rPr>
      </w:pPr>
      <w:r w:rsidRPr="00BB4D26">
        <w:rPr>
          <w:rFonts w:cstheme="minorHAnsi"/>
        </w:rPr>
        <w:t>In November 2019</w:t>
      </w:r>
      <w:r w:rsidR="00F544A2">
        <w:rPr>
          <w:rFonts w:cstheme="minorHAnsi"/>
        </w:rPr>
        <w:t>,</w:t>
      </w:r>
      <w:r w:rsidRPr="00BB4D26">
        <w:rPr>
          <w:rFonts w:cstheme="minorHAnsi"/>
        </w:rPr>
        <w:t xml:space="preserve"> a small group of us based in Bradford in the UK – museum practitioners and researchers – </w:t>
      </w:r>
      <w:r>
        <w:rPr>
          <w:rFonts w:cstheme="minorHAnsi"/>
        </w:rPr>
        <w:t>came</w:t>
      </w:r>
      <w:r w:rsidRPr="00BB4D26">
        <w:rPr>
          <w:rFonts w:cstheme="minorHAnsi"/>
        </w:rPr>
        <w:t xml:space="preserve"> to Chicago with the aim of exploring the leading-edge community engagement work, participatory and co-creative practice. </w:t>
      </w:r>
    </w:p>
    <w:p w14:paraId="0807E90A" w14:textId="77777777" w:rsidR="005F4597" w:rsidRDefault="005F4597" w:rsidP="005F4597">
      <w:pPr>
        <w:rPr>
          <w:rFonts w:cstheme="minorHAnsi"/>
        </w:rPr>
      </w:pPr>
    </w:p>
    <w:p w14:paraId="134B17CC" w14:textId="334BD26E" w:rsidR="005F4597" w:rsidRPr="00BB4D26" w:rsidRDefault="005F4597" w:rsidP="005F4597">
      <w:pPr>
        <w:rPr>
          <w:rFonts w:cstheme="minorHAnsi"/>
        </w:rPr>
      </w:pPr>
      <w:r w:rsidRPr="00BB4D26">
        <w:rPr>
          <w:rFonts w:cstheme="minorHAnsi"/>
        </w:rPr>
        <w:t xml:space="preserve">The Bradford delegation have been working together on a project called </w:t>
      </w:r>
      <w:hyperlink r:id="rId7" w:history="1">
        <w:r w:rsidRPr="00BB4D26">
          <w:rPr>
            <w:rStyle w:val="Hyperlink"/>
            <w:rFonts w:cstheme="minorHAnsi"/>
          </w:rPr>
          <w:t>Bradford’s National Museum</w:t>
        </w:r>
      </w:hyperlink>
      <w:r w:rsidR="00154BE4">
        <w:rPr>
          <w:rStyle w:val="Hyperlink"/>
          <w:rFonts w:cstheme="minorHAnsi"/>
        </w:rPr>
        <w:t>,</w:t>
      </w:r>
      <w:r w:rsidRPr="00BB4D26">
        <w:rPr>
          <w:rFonts w:cstheme="minorHAnsi"/>
        </w:rPr>
        <w:t xml:space="preserve"> which has been using action research approaches to understand better how the National Science and Media Museum as a national cultural institution might develop a strong local role and to explore ways for the museum to become more open, engaged and collaborative. Chicago and Bradford have many differences. However, what they share is a need to proactively address racism, develop cross-community conversations and deal with urban regeneration in ways which engage existing communities, resist gentrification, and build community wealth. </w:t>
      </w:r>
      <w:r>
        <w:rPr>
          <w:rFonts w:cstheme="minorHAnsi"/>
        </w:rPr>
        <w:t>Both cities</w:t>
      </w:r>
      <w:r w:rsidRPr="00BB4D26">
        <w:rPr>
          <w:rFonts w:cstheme="minorHAnsi"/>
        </w:rPr>
        <w:t xml:space="preserve"> also </w:t>
      </w:r>
      <w:r>
        <w:rPr>
          <w:rFonts w:cstheme="minorHAnsi"/>
        </w:rPr>
        <w:t>show</w:t>
      </w:r>
      <w:r w:rsidRPr="00BB4D26">
        <w:rPr>
          <w:rFonts w:cstheme="minorHAnsi"/>
        </w:rPr>
        <w:t xml:space="preserve"> the potential </w:t>
      </w:r>
      <w:r>
        <w:rPr>
          <w:rFonts w:cstheme="minorHAnsi"/>
        </w:rPr>
        <w:t>of</w:t>
      </w:r>
      <w:r w:rsidRPr="00BB4D26">
        <w:rPr>
          <w:rFonts w:cstheme="minorHAnsi"/>
        </w:rPr>
        <w:t xml:space="preserve"> establish</w:t>
      </w:r>
      <w:r>
        <w:rPr>
          <w:rFonts w:cstheme="minorHAnsi"/>
        </w:rPr>
        <w:t>ing</w:t>
      </w:r>
      <w:r w:rsidRPr="00BB4D26">
        <w:rPr>
          <w:rFonts w:cstheme="minorHAnsi"/>
        </w:rPr>
        <w:t xml:space="preserve"> powerful roles for museums and cultural organisations in these contexts.  </w:t>
      </w:r>
    </w:p>
    <w:p w14:paraId="5931F570" w14:textId="77777777" w:rsidR="005F4597" w:rsidRDefault="005F4597" w:rsidP="005F4597">
      <w:pPr>
        <w:rPr>
          <w:rFonts w:cstheme="minorHAnsi"/>
        </w:rPr>
      </w:pPr>
    </w:p>
    <w:p w14:paraId="70C25288" w14:textId="47D90CE6" w:rsidR="005F4597" w:rsidRDefault="005F4597" w:rsidP="00425CE3">
      <w:pPr>
        <w:rPr>
          <w:rFonts w:cstheme="minorHAnsi"/>
        </w:rPr>
      </w:pPr>
      <w:r w:rsidRPr="00BB4D26">
        <w:rPr>
          <w:rFonts w:cstheme="minorHAnsi"/>
        </w:rPr>
        <w:t xml:space="preserve">We </w:t>
      </w:r>
      <w:r>
        <w:rPr>
          <w:rFonts w:cstheme="minorHAnsi"/>
        </w:rPr>
        <w:t>were motivated</w:t>
      </w:r>
      <w:r w:rsidRPr="00BB4D26">
        <w:rPr>
          <w:rFonts w:cstheme="minorHAnsi"/>
        </w:rPr>
        <w:t xml:space="preserve"> by </w:t>
      </w:r>
      <w:r>
        <w:rPr>
          <w:rFonts w:cstheme="minorHAnsi"/>
        </w:rPr>
        <w:t xml:space="preserve">understanding </w:t>
      </w:r>
      <w:r w:rsidRPr="00BB4D26">
        <w:rPr>
          <w:rFonts w:cstheme="minorHAnsi"/>
        </w:rPr>
        <w:t xml:space="preserve">both the histories of community organising and community </w:t>
      </w:r>
      <w:r>
        <w:rPr>
          <w:rFonts w:cstheme="minorHAnsi"/>
        </w:rPr>
        <w:t>participation</w:t>
      </w:r>
      <w:r w:rsidRPr="00BB4D26">
        <w:rPr>
          <w:rFonts w:cstheme="minorHAnsi"/>
        </w:rPr>
        <w:t xml:space="preserve"> in Chicago as well as the work that is happening in the city now. </w:t>
      </w:r>
      <w:r>
        <w:rPr>
          <w:rFonts w:cstheme="minorHAnsi"/>
        </w:rPr>
        <w:t>In collaboration with Elory Rozner (Uncommon Classrooms), w</w:t>
      </w:r>
      <w:r w:rsidRPr="00BB4D26">
        <w:rPr>
          <w:rFonts w:cstheme="minorHAnsi"/>
        </w:rPr>
        <w:t>e contact</w:t>
      </w:r>
      <w:r>
        <w:rPr>
          <w:rFonts w:cstheme="minorHAnsi"/>
        </w:rPr>
        <w:t>ed</w:t>
      </w:r>
      <w:r w:rsidRPr="00BB4D26">
        <w:rPr>
          <w:rFonts w:cstheme="minorHAnsi"/>
        </w:rPr>
        <w:t xml:space="preserve"> diverse organisations that have demonstrated a commitment to innovative community convening through the arts</w:t>
      </w:r>
      <w:r>
        <w:rPr>
          <w:rFonts w:cstheme="minorHAnsi"/>
        </w:rPr>
        <w:t xml:space="preserve"> and sciences.</w:t>
      </w:r>
      <w:r w:rsidR="00FA5146">
        <w:rPr>
          <w:rFonts w:cstheme="minorHAnsi"/>
        </w:rPr>
        <w:t xml:space="preserve"> We </w:t>
      </w:r>
      <w:r w:rsidR="00CE3312">
        <w:rPr>
          <w:rFonts w:cstheme="minorHAnsi"/>
        </w:rPr>
        <w:t xml:space="preserve">then </w:t>
      </w:r>
      <w:r w:rsidR="00FA5146">
        <w:rPr>
          <w:rFonts w:cstheme="minorHAnsi"/>
        </w:rPr>
        <w:t>invite</w:t>
      </w:r>
      <w:r w:rsidR="00CE3312">
        <w:rPr>
          <w:rFonts w:cstheme="minorHAnsi"/>
        </w:rPr>
        <w:t>d</w:t>
      </w:r>
      <w:r w:rsidR="00FA5146">
        <w:rPr>
          <w:rFonts w:cstheme="minorHAnsi"/>
        </w:rPr>
        <w:t xml:space="preserve"> an incredibl</w:t>
      </w:r>
      <w:r w:rsidR="003537CD">
        <w:rPr>
          <w:rFonts w:cstheme="minorHAnsi"/>
        </w:rPr>
        <w:t>e</w:t>
      </w:r>
      <w:r w:rsidR="00FA5146">
        <w:rPr>
          <w:rFonts w:cstheme="minorHAnsi"/>
        </w:rPr>
        <w:t xml:space="preserve"> group of people to </w:t>
      </w:r>
      <w:r w:rsidR="00FA5146" w:rsidRPr="00BB4D26">
        <w:rPr>
          <w:rFonts w:cstheme="minorHAnsi"/>
        </w:rPr>
        <w:t>join us for a workshop</w:t>
      </w:r>
      <w:r w:rsidR="00FA5146">
        <w:rPr>
          <w:rFonts w:cstheme="minorHAnsi"/>
        </w:rPr>
        <w:t xml:space="preserve">. </w:t>
      </w:r>
      <w:r w:rsidR="00CE3312">
        <w:rPr>
          <w:rFonts w:cstheme="minorHAnsi"/>
        </w:rPr>
        <w:t>What follows</w:t>
      </w:r>
      <w:r w:rsidR="00FA5146">
        <w:rPr>
          <w:rFonts w:cstheme="minorHAnsi"/>
        </w:rPr>
        <w:t xml:space="preserve"> is a write up of the workshop and the key ideas that emerged that we will be taking back into our action research in Bradford.</w:t>
      </w:r>
    </w:p>
    <w:p w14:paraId="028AAD31" w14:textId="1D22EC85" w:rsidR="005F4597" w:rsidRDefault="005F4597" w:rsidP="00425CE3">
      <w:pPr>
        <w:rPr>
          <w:rFonts w:cstheme="minorHAnsi"/>
        </w:rPr>
      </w:pPr>
    </w:p>
    <w:p w14:paraId="0EFCCA99" w14:textId="77777777" w:rsidR="005F4597" w:rsidRPr="005F4597" w:rsidRDefault="005F4597" w:rsidP="005F4597">
      <w:pPr>
        <w:rPr>
          <w:b/>
          <w:bCs/>
        </w:rPr>
      </w:pPr>
      <w:r w:rsidRPr="005F4597">
        <w:rPr>
          <w:b/>
          <w:bCs/>
        </w:rPr>
        <w:t>Workshop Participants</w:t>
      </w:r>
    </w:p>
    <w:p w14:paraId="12F51797" w14:textId="77777777" w:rsidR="005F4597" w:rsidRDefault="005F4597" w:rsidP="005F4597">
      <w:r w:rsidRPr="00307438">
        <w:t>Julia Ankenbrand</w:t>
      </w:r>
      <w:r>
        <w:t xml:space="preserve">, </w:t>
      </w:r>
      <w:r w:rsidRPr="00307438">
        <w:t>University of Leeds</w:t>
      </w:r>
      <w:r>
        <w:t xml:space="preserve"> and British Museum</w:t>
      </w:r>
    </w:p>
    <w:p w14:paraId="5F96C4AF" w14:textId="77777777" w:rsidR="005F4597" w:rsidRDefault="005F4597" w:rsidP="005F4597">
      <w:r>
        <w:t>Helen Graham, University of Leeds</w:t>
      </w:r>
    </w:p>
    <w:p w14:paraId="36045CB2" w14:textId="77777777" w:rsidR="005F4597" w:rsidRDefault="005F4597" w:rsidP="005F4597">
      <w:r>
        <w:t>Nabeelah Hafeez, Bradford Stories Festival and National Literacy Trust</w:t>
      </w:r>
    </w:p>
    <w:p w14:paraId="6064DA73" w14:textId="77777777" w:rsidR="005F4597" w:rsidRDefault="005F4597" w:rsidP="005F4597">
      <w:r>
        <w:t xml:space="preserve">Regin Igloria, North Branch Projects </w:t>
      </w:r>
    </w:p>
    <w:p w14:paraId="181D5A0D" w14:textId="77777777" w:rsidR="005F4597" w:rsidRDefault="005F4597" w:rsidP="005F4597">
      <w:r w:rsidRPr="00823782">
        <w:t>Guenievre Jacobucci</w:t>
      </w:r>
      <w:r>
        <w:t xml:space="preserve">, National Science and Media Museum </w:t>
      </w:r>
    </w:p>
    <w:p w14:paraId="39146A42" w14:textId="77777777" w:rsidR="005F4597" w:rsidRDefault="005F4597" w:rsidP="005F4597">
      <w:r>
        <w:t xml:space="preserve">Manny Juarez, Museum of Science and Industry </w:t>
      </w:r>
    </w:p>
    <w:p w14:paraId="5F3D2F08" w14:textId="77777777" w:rsidR="005F4597" w:rsidRDefault="005F4597" w:rsidP="005F4597">
      <w:r>
        <w:t>Sarah Ledjmi, National Science and Media Museum</w:t>
      </w:r>
    </w:p>
    <w:p w14:paraId="49422391" w14:textId="77777777" w:rsidR="005F4597" w:rsidRDefault="005F4597" w:rsidP="005F4597">
      <w:r>
        <w:t>Nenette Luarca-Shoaf, Art Institute of Chicago</w:t>
      </w:r>
    </w:p>
    <w:p w14:paraId="095B4D77" w14:textId="77777777" w:rsidR="005F4597" w:rsidRDefault="005F4597" w:rsidP="005F4597">
      <w:r>
        <w:t xml:space="preserve">Faheem Majeed, Floating Museum </w:t>
      </w:r>
    </w:p>
    <w:p w14:paraId="0EB79544" w14:textId="77777777" w:rsidR="005F4597" w:rsidRDefault="005F4597" w:rsidP="005F4597">
      <w:r>
        <w:t>Ira Murfin, Chicago Humanities Festival</w:t>
      </w:r>
    </w:p>
    <w:p w14:paraId="33E60CAC" w14:textId="77777777" w:rsidR="005F4597" w:rsidRDefault="005F4597" w:rsidP="005F4597">
      <w:r>
        <w:t>Erik Peterson, Smart Museum of Art (University of Chicago)</w:t>
      </w:r>
    </w:p>
    <w:p w14:paraId="1B80FA74" w14:textId="77777777" w:rsidR="005F4597" w:rsidRDefault="005F4597" w:rsidP="005F4597">
      <w:r>
        <w:t>Jo Quinton-Tulloch, National Science and Media Museum</w:t>
      </w:r>
    </w:p>
    <w:p w14:paraId="3E14F10F" w14:textId="77777777" w:rsidR="005F4597" w:rsidRDefault="005F4597" w:rsidP="005F4597">
      <w:r>
        <w:t>Elory Rozner, Uncommon Classrooms</w:t>
      </w:r>
    </w:p>
    <w:p w14:paraId="447099C6" w14:textId="34DF87BE" w:rsidR="005F4597" w:rsidRDefault="005F4597" w:rsidP="005F4597">
      <w:r>
        <w:t>Lydia Ross, Department of Cultural Affairs and Special Events</w:t>
      </w:r>
    </w:p>
    <w:p w14:paraId="7E674DAD" w14:textId="32C31029" w:rsidR="00230E43" w:rsidRPr="00230E43" w:rsidRDefault="00230E43" w:rsidP="005F4597">
      <w:pPr>
        <w:rPr>
          <w:rFonts w:cstheme="minorHAnsi"/>
          <w:color w:val="000000" w:themeColor="text1"/>
        </w:rPr>
      </w:pPr>
      <w:r w:rsidRPr="00432533">
        <w:rPr>
          <w:rFonts w:cstheme="minorHAnsi"/>
          <w:color w:val="000000" w:themeColor="text1"/>
        </w:rPr>
        <w:t>Jennifer Schwarz Ballard</w:t>
      </w:r>
      <w:r>
        <w:rPr>
          <w:rFonts w:cstheme="minorHAnsi"/>
          <w:color w:val="000000" w:themeColor="text1"/>
        </w:rPr>
        <w:t xml:space="preserve">, </w:t>
      </w:r>
      <w:r w:rsidRPr="00432533">
        <w:rPr>
          <w:rFonts w:cstheme="minorHAnsi"/>
          <w:color w:val="000000" w:themeColor="text1"/>
        </w:rPr>
        <w:t>Chicago Botanic Garden</w:t>
      </w:r>
    </w:p>
    <w:p w14:paraId="2EC82C27" w14:textId="77777777" w:rsidR="005F4597" w:rsidRPr="00432533" w:rsidRDefault="005F4597" w:rsidP="005F4597">
      <w:pPr>
        <w:rPr>
          <w:rFonts w:cstheme="minorHAnsi"/>
          <w:color w:val="000000" w:themeColor="text1"/>
        </w:rPr>
      </w:pPr>
      <w:r w:rsidRPr="00432533">
        <w:rPr>
          <w:rFonts w:cstheme="minorHAnsi"/>
          <w:color w:val="000000" w:themeColor="text1"/>
        </w:rPr>
        <w:t>Vanessa Sanchez</w:t>
      </w:r>
      <w:r>
        <w:rPr>
          <w:rFonts w:cstheme="minorHAnsi"/>
          <w:color w:val="000000" w:themeColor="text1"/>
        </w:rPr>
        <w:t xml:space="preserve">, </w:t>
      </w:r>
      <w:r w:rsidRPr="00432533">
        <w:rPr>
          <w:rFonts w:cstheme="minorHAnsi"/>
          <w:color w:val="000000" w:themeColor="text1"/>
        </w:rPr>
        <w:t>Yollocalli/NMMA</w:t>
      </w:r>
    </w:p>
    <w:p w14:paraId="5052AB3C" w14:textId="7E35A95E" w:rsidR="005F4597" w:rsidRPr="00432533" w:rsidRDefault="005F4597" w:rsidP="005F4597">
      <w:pPr>
        <w:rPr>
          <w:rFonts w:cstheme="minorHAnsi"/>
          <w:color w:val="000000" w:themeColor="text1"/>
        </w:rPr>
      </w:pPr>
      <w:r w:rsidRPr="00432533">
        <w:rPr>
          <w:rFonts w:cstheme="minorHAnsi"/>
          <w:color w:val="000000" w:themeColor="text1"/>
        </w:rPr>
        <w:t>Jennifer Scott</w:t>
      </w:r>
      <w:r>
        <w:rPr>
          <w:rFonts w:cstheme="minorHAnsi"/>
          <w:color w:val="000000" w:themeColor="text1"/>
        </w:rPr>
        <w:t xml:space="preserve">, </w:t>
      </w:r>
      <w:r w:rsidR="00154BE4">
        <w:rPr>
          <w:rFonts w:cstheme="minorHAnsi"/>
          <w:color w:val="000000" w:themeColor="text1"/>
        </w:rPr>
        <w:t xml:space="preserve">Jane Addams </w:t>
      </w:r>
      <w:r w:rsidRPr="00432533">
        <w:rPr>
          <w:rFonts w:cstheme="minorHAnsi"/>
          <w:color w:val="000000" w:themeColor="text1"/>
        </w:rPr>
        <w:t>Hull</w:t>
      </w:r>
      <w:r w:rsidR="00154BE4">
        <w:rPr>
          <w:rFonts w:cstheme="minorHAnsi"/>
          <w:color w:val="000000" w:themeColor="text1"/>
        </w:rPr>
        <w:t>-</w:t>
      </w:r>
      <w:r w:rsidRPr="00432533">
        <w:rPr>
          <w:rFonts w:cstheme="minorHAnsi"/>
          <w:color w:val="000000" w:themeColor="text1"/>
        </w:rPr>
        <w:t>House Museum</w:t>
      </w:r>
    </w:p>
    <w:p w14:paraId="5E87587D" w14:textId="77777777" w:rsidR="005F4597" w:rsidRPr="00432533" w:rsidRDefault="005F4597" w:rsidP="005F4597">
      <w:pPr>
        <w:rPr>
          <w:rFonts w:cstheme="minorHAnsi"/>
          <w:color w:val="000000" w:themeColor="text1"/>
        </w:rPr>
      </w:pPr>
      <w:r w:rsidRPr="00432533">
        <w:rPr>
          <w:rFonts w:cstheme="minorHAnsi"/>
          <w:color w:val="000000" w:themeColor="text1"/>
        </w:rPr>
        <w:t>Nell Taylor</w:t>
      </w:r>
      <w:r>
        <w:rPr>
          <w:rFonts w:cstheme="minorHAnsi"/>
          <w:color w:val="000000" w:themeColor="text1"/>
        </w:rPr>
        <w:t xml:space="preserve">, </w:t>
      </w:r>
      <w:r w:rsidRPr="00432533">
        <w:rPr>
          <w:rFonts w:cstheme="minorHAnsi"/>
          <w:color w:val="000000" w:themeColor="text1"/>
        </w:rPr>
        <w:t xml:space="preserve">Read/Write Library </w:t>
      </w:r>
    </w:p>
    <w:p w14:paraId="095A9A24" w14:textId="77777777" w:rsidR="005F4597" w:rsidRDefault="005F4597" w:rsidP="005F4597">
      <w:r>
        <w:lastRenderedPageBreak/>
        <w:t>Rich Warbuton, Theatre in the Mill and University of Bradford</w:t>
      </w:r>
    </w:p>
    <w:p w14:paraId="73D80BAD" w14:textId="77777777" w:rsidR="005F4597" w:rsidRDefault="005F4597" w:rsidP="005F4597">
      <w:r>
        <w:t>Lynn Wray, University of Leeds</w:t>
      </w:r>
    </w:p>
    <w:p w14:paraId="6533D92B" w14:textId="5B01BF0D" w:rsidR="00A27EA0" w:rsidRDefault="005F4597" w:rsidP="005F4597">
      <w:pPr>
        <w:rPr>
          <w:rFonts w:cstheme="minorHAnsi"/>
        </w:rPr>
      </w:pPr>
      <w:r>
        <w:t>Julie Yost, Rebuild Foundation</w:t>
      </w:r>
    </w:p>
    <w:p w14:paraId="3FAA0D31" w14:textId="6FE83A79" w:rsidR="009B6F01" w:rsidRDefault="009B6F01" w:rsidP="005F4597">
      <w:pPr>
        <w:rPr>
          <w:rFonts w:cstheme="minorHAnsi"/>
        </w:rPr>
      </w:pPr>
    </w:p>
    <w:p w14:paraId="190159B3" w14:textId="654FF932" w:rsidR="00AE6B0A" w:rsidRPr="00AE6B0A" w:rsidRDefault="00AE6B0A" w:rsidP="005F4597">
      <w:pPr>
        <w:rPr>
          <w:rFonts w:cstheme="minorHAnsi"/>
          <w:sz w:val="20"/>
          <w:szCs w:val="20"/>
        </w:rPr>
      </w:pPr>
      <w:r w:rsidRPr="00AE6B0A">
        <w:rPr>
          <w:rFonts w:cstheme="minorHAnsi"/>
          <w:sz w:val="20"/>
          <w:szCs w:val="20"/>
        </w:rPr>
        <w:t>All photographs: Credit Erik Peterson</w:t>
      </w:r>
    </w:p>
    <w:p w14:paraId="173F6BD2" w14:textId="77777777" w:rsidR="009B6F01" w:rsidRDefault="009B6F01" w:rsidP="005F4597">
      <w:pPr>
        <w:rPr>
          <w:rFonts w:cstheme="minorHAnsi"/>
        </w:rPr>
      </w:pPr>
    </w:p>
    <w:p w14:paraId="2C55E02E" w14:textId="784AF515" w:rsidR="00547748" w:rsidRDefault="00547748" w:rsidP="005F4597">
      <w:pPr>
        <w:rPr>
          <w:rFonts w:cstheme="minorHAnsi"/>
          <w:b/>
          <w:bCs/>
        </w:rPr>
      </w:pPr>
      <w:r w:rsidRPr="00547748">
        <w:rPr>
          <w:rFonts w:cstheme="minorHAnsi"/>
          <w:b/>
          <w:bCs/>
        </w:rPr>
        <w:t>Opening the workshop</w:t>
      </w:r>
    </w:p>
    <w:p w14:paraId="407C146A" w14:textId="34F77180" w:rsidR="005F4597" w:rsidRDefault="00547748" w:rsidP="005F4597">
      <w:pPr>
        <w:rPr>
          <w:rFonts w:cstheme="minorHAnsi"/>
        </w:rPr>
      </w:pPr>
      <w:r w:rsidRPr="00547748">
        <w:rPr>
          <w:rFonts w:cstheme="minorHAnsi"/>
        </w:rPr>
        <w:t>The workshop was facilitated by Elory Rozner and Helen Graham.</w:t>
      </w:r>
      <w:r>
        <w:rPr>
          <w:rFonts w:cstheme="minorHAnsi"/>
          <w:b/>
          <w:bCs/>
        </w:rPr>
        <w:t xml:space="preserve"> </w:t>
      </w:r>
      <w:r w:rsidR="005F4597">
        <w:rPr>
          <w:rFonts w:cstheme="minorHAnsi"/>
        </w:rPr>
        <w:t>Before the workshop</w:t>
      </w:r>
      <w:r w:rsidR="00154BE4">
        <w:rPr>
          <w:rFonts w:cstheme="minorHAnsi"/>
        </w:rPr>
        <w:t>,</w:t>
      </w:r>
      <w:r w:rsidR="005F4597">
        <w:rPr>
          <w:rFonts w:cstheme="minorHAnsi"/>
        </w:rPr>
        <w:t xml:space="preserve"> everyone who took part sent through three words that are important to them in their practice.</w:t>
      </w:r>
      <w:r>
        <w:rPr>
          <w:rFonts w:cstheme="minorHAnsi"/>
        </w:rPr>
        <w:t xml:space="preserve"> We welcomed everyone to the workshop by asking them to share their name, their organisational and their three words. </w:t>
      </w:r>
    </w:p>
    <w:p w14:paraId="7FD086B7" w14:textId="7DCD15BC" w:rsidR="00547748" w:rsidRDefault="00547748" w:rsidP="005F4597">
      <w:pPr>
        <w:rPr>
          <w:rFonts w:cstheme="minorHAnsi"/>
        </w:rPr>
      </w:pPr>
    </w:p>
    <w:p w14:paraId="65A2E14F" w14:textId="77777777" w:rsidR="00477680" w:rsidRDefault="00547748" w:rsidP="005F4597">
      <w:pPr>
        <w:rPr>
          <w:rFonts w:cstheme="minorHAnsi"/>
        </w:rPr>
      </w:pPr>
      <w:r>
        <w:rPr>
          <w:rFonts w:cstheme="minorHAnsi"/>
        </w:rPr>
        <w:t xml:space="preserve">The idea was that these words could be used throughout the workshop as tokens of exchange, honouring the title of the workshop. </w:t>
      </w:r>
    </w:p>
    <w:p w14:paraId="0E0D2133" w14:textId="77777777" w:rsidR="00477680" w:rsidRDefault="00477680" w:rsidP="005F4597">
      <w:pPr>
        <w:rPr>
          <w:rFonts w:cstheme="minorHAnsi"/>
        </w:rPr>
      </w:pPr>
    </w:p>
    <w:p w14:paraId="3FC7C5DB" w14:textId="0CC387DF" w:rsidR="00547748" w:rsidRDefault="00477680" w:rsidP="005F4597">
      <w:pPr>
        <w:rPr>
          <w:rFonts w:cstheme="minorHAnsi"/>
        </w:rPr>
      </w:pPr>
      <w:r>
        <w:rPr>
          <w:rFonts w:cstheme="minorHAnsi"/>
        </w:rPr>
        <w:t xml:space="preserve">You can see the cards people created with their words </w:t>
      </w:r>
      <w:r w:rsidR="00CE3312">
        <w:rPr>
          <w:rFonts w:cstheme="minorHAnsi"/>
        </w:rPr>
        <w:t xml:space="preserve">in </w:t>
      </w:r>
      <w:hyperlink r:id="rId8" w:history="1">
        <w:r w:rsidR="00CE3312" w:rsidRPr="00CE3312">
          <w:rPr>
            <w:rStyle w:val="Hyperlink"/>
            <w:rFonts w:cstheme="minorHAnsi"/>
          </w:rPr>
          <w:t>an online album</w:t>
        </w:r>
      </w:hyperlink>
      <w:r>
        <w:rPr>
          <w:rFonts w:cstheme="minorHAnsi"/>
        </w:rPr>
        <w:t xml:space="preserve"> and read the words and the post it notes produced through the small group discussions in Appendix 1. Taken together the words read as a lexicon for co-creation.</w:t>
      </w:r>
    </w:p>
    <w:p w14:paraId="44401B8C" w14:textId="2662713C" w:rsidR="00232242" w:rsidRDefault="00232242" w:rsidP="005F4597">
      <w:pPr>
        <w:rPr>
          <w:rFonts w:cstheme="minorHAnsi"/>
        </w:rPr>
      </w:pPr>
    </w:p>
    <w:p w14:paraId="299ED49A" w14:textId="77777777" w:rsidR="00232242" w:rsidRDefault="00232242" w:rsidP="005F4597">
      <w:pPr>
        <w:rPr>
          <w:rFonts w:cstheme="minorHAnsi"/>
        </w:rPr>
      </w:pPr>
    </w:p>
    <w:p w14:paraId="1AE41B33" w14:textId="115D9D02" w:rsidR="00232242" w:rsidRDefault="00232242" w:rsidP="005F4597">
      <w:pPr>
        <w:rPr>
          <w:rFonts w:cstheme="minorHAnsi"/>
        </w:rPr>
      </w:pPr>
      <w:r>
        <w:rPr>
          <w:noProof/>
          <w:lang w:val="en-US"/>
        </w:rPr>
        <w:drawing>
          <wp:inline distT="0" distB="0" distL="0" distR="0" wp14:anchorId="1FD6EB0E" wp14:editId="33C9A638">
            <wp:extent cx="3095870" cy="2045264"/>
            <wp:effectExtent l="0" t="0" r="3175" b="0"/>
            <wp:docPr id="4" name="Picture 4" descr="A picture containing person, indoo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4510" cy="2070791"/>
                    </a:xfrm>
                    <a:prstGeom prst="rect">
                      <a:avLst/>
                    </a:prstGeom>
                  </pic:spPr>
                </pic:pic>
              </a:graphicData>
            </a:graphic>
          </wp:inline>
        </w:drawing>
      </w:r>
      <w:r w:rsidRPr="00CE3312">
        <w:rPr>
          <w:rFonts w:cstheme="minorHAnsi"/>
          <w:b/>
          <w:bCs/>
          <w:noProof/>
          <w:lang w:val="en-US"/>
        </w:rPr>
        <w:drawing>
          <wp:inline distT="0" distB="0" distL="0" distR="0" wp14:anchorId="4F5D1125" wp14:editId="406793DB">
            <wp:extent cx="2628603" cy="2044890"/>
            <wp:effectExtent l="0" t="0" r="635" b="0"/>
            <wp:docPr id="1" name="Picture 1" descr="A picture containing envelope, stationar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7978" cy="2059963"/>
                    </a:xfrm>
                    <a:prstGeom prst="rect">
                      <a:avLst/>
                    </a:prstGeom>
                  </pic:spPr>
                </pic:pic>
              </a:graphicData>
            </a:graphic>
          </wp:inline>
        </w:drawing>
      </w:r>
    </w:p>
    <w:p w14:paraId="7A92794D" w14:textId="60447C40" w:rsidR="00CE3312" w:rsidRDefault="00CE3312" w:rsidP="005F4597">
      <w:pPr>
        <w:rPr>
          <w:rFonts w:cstheme="minorHAnsi"/>
        </w:rPr>
      </w:pPr>
    </w:p>
    <w:p w14:paraId="5C05BFAC" w14:textId="77777777" w:rsidR="00A27EA0" w:rsidRDefault="00A27EA0" w:rsidP="00A27EA0">
      <w:pPr>
        <w:textAlignment w:val="baseline"/>
        <w:rPr>
          <w:rFonts w:ascii="Calibri" w:eastAsia="Times New Roman" w:hAnsi="Calibri" w:cs="Calibri"/>
          <w:b/>
          <w:bCs/>
          <w:color w:val="000000"/>
          <w:lang w:eastAsia="en-GB"/>
        </w:rPr>
      </w:pPr>
    </w:p>
    <w:p w14:paraId="3E8262AC" w14:textId="4F71E340" w:rsidR="00A27EA0" w:rsidRPr="002C4854" w:rsidRDefault="00A27EA0" w:rsidP="00A27EA0">
      <w:pPr>
        <w:textAlignment w:val="baseline"/>
        <w:rPr>
          <w:rFonts w:ascii="Calibri" w:eastAsia="Times New Roman" w:hAnsi="Calibri" w:cs="Calibri"/>
          <w:b/>
          <w:bCs/>
          <w:color w:val="000000"/>
          <w:lang w:eastAsia="en-GB"/>
        </w:rPr>
      </w:pPr>
      <w:r w:rsidRPr="002C4854">
        <w:rPr>
          <w:rFonts w:ascii="Calibri" w:eastAsia="Times New Roman" w:hAnsi="Calibri" w:cs="Calibri"/>
          <w:b/>
          <w:bCs/>
          <w:color w:val="000000"/>
          <w:lang w:eastAsia="en-GB"/>
        </w:rPr>
        <w:t xml:space="preserve">SMALL </w:t>
      </w:r>
      <w:r w:rsidRPr="00D035A0">
        <w:rPr>
          <w:rFonts w:ascii="Calibri" w:eastAsia="Times New Roman" w:hAnsi="Calibri" w:cs="Calibri"/>
          <w:b/>
          <w:bCs/>
          <w:color w:val="000000"/>
          <w:lang w:eastAsia="en-GB"/>
        </w:rPr>
        <w:t xml:space="preserve">GROUP INVESTIGATION </w:t>
      </w:r>
      <w:r w:rsidRPr="002C4854">
        <w:rPr>
          <w:rFonts w:ascii="Calibri" w:eastAsia="Times New Roman" w:hAnsi="Calibri" w:cs="Calibri"/>
          <w:b/>
          <w:bCs/>
          <w:color w:val="000000"/>
          <w:lang w:eastAsia="en-GB"/>
        </w:rPr>
        <w:t xml:space="preserve">1: Convergence: similar words / </w:t>
      </w:r>
      <w:r>
        <w:rPr>
          <w:rFonts w:ascii="Calibri" w:eastAsia="Times New Roman" w:hAnsi="Calibri" w:cs="Calibri"/>
          <w:b/>
          <w:bCs/>
          <w:color w:val="000000"/>
          <w:lang w:eastAsia="en-GB"/>
        </w:rPr>
        <w:t xml:space="preserve">exploring </w:t>
      </w:r>
      <w:r w:rsidRPr="002C4854">
        <w:rPr>
          <w:rFonts w:ascii="Calibri" w:eastAsia="Times New Roman" w:hAnsi="Calibri" w:cs="Calibri"/>
          <w:b/>
          <w:bCs/>
          <w:color w:val="000000"/>
          <w:lang w:eastAsia="en-GB"/>
        </w:rPr>
        <w:t>meaning</w:t>
      </w:r>
    </w:p>
    <w:p w14:paraId="2A4F402B" w14:textId="77777777" w:rsidR="00A27EA0" w:rsidRPr="002C4854" w:rsidRDefault="00A27EA0" w:rsidP="00A27EA0">
      <w:pPr>
        <w:textAlignment w:val="baseline"/>
        <w:rPr>
          <w:rFonts w:ascii="Calibri" w:eastAsia="Times New Roman" w:hAnsi="Calibri" w:cs="Calibri"/>
          <w:color w:val="000000"/>
          <w:lang w:eastAsia="en-GB"/>
        </w:rPr>
      </w:pPr>
    </w:p>
    <w:p w14:paraId="377310C4" w14:textId="1E6FF313" w:rsidR="00547748" w:rsidRDefault="00547748" w:rsidP="00A27EA0">
      <w:pPr>
        <w:textAlignment w:val="baseline"/>
        <w:rPr>
          <w:rFonts w:ascii="Calibri" w:eastAsia="Times New Roman" w:hAnsi="Calibri" w:cs="Calibri"/>
          <w:color w:val="000000"/>
          <w:lang w:eastAsia="en-GB"/>
        </w:rPr>
      </w:pPr>
      <w:r>
        <w:rPr>
          <w:rFonts w:ascii="Calibri" w:eastAsia="Times New Roman" w:hAnsi="Calibri" w:cs="Calibri"/>
          <w:color w:val="000000"/>
          <w:lang w:eastAsia="en-GB"/>
        </w:rPr>
        <w:t>In the first section of the workshop</w:t>
      </w:r>
      <w:r w:rsidR="00154BE4">
        <w:rPr>
          <w:rFonts w:ascii="Calibri" w:eastAsia="Times New Roman" w:hAnsi="Calibri" w:cs="Calibri"/>
          <w:color w:val="000000"/>
          <w:lang w:eastAsia="en-GB"/>
        </w:rPr>
        <w:t>,</w:t>
      </w:r>
      <w:r>
        <w:rPr>
          <w:rFonts w:ascii="Calibri" w:eastAsia="Times New Roman" w:hAnsi="Calibri" w:cs="Calibri"/>
          <w:color w:val="000000"/>
          <w:lang w:eastAsia="en-GB"/>
        </w:rPr>
        <w:t xml:space="preserve"> we asked people to meet up with two other people who had identified similar words. </w:t>
      </w:r>
    </w:p>
    <w:p w14:paraId="2A059C8A" w14:textId="77777777" w:rsidR="00547748" w:rsidRDefault="00547748" w:rsidP="00A27EA0">
      <w:pPr>
        <w:textAlignment w:val="baseline"/>
        <w:rPr>
          <w:rFonts w:ascii="Calibri" w:eastAsia="Times New Roman" w:hAnsi="Calibri" w:cs="Calibri"/>
          <w:color w:val="000000"/>
          <w:lang w:eastAsia="en-GB"/>
        </w:rPr>
      </w:pPr>
    </w:p>
    <w:p w14:paraId="3D5D7E6C" w14:textId="417E4245" w:rsidR="00A27EA0" w:rsidRPr="002C4854" w:rsidRDefault="00547748" w:rsidP="00A27EA0">
      <w:pPr>
        <w:textAlignment w:val="baseline"/>
        <w:rPr>
          <w:rFonts w:ascii="Calibri" w:eastAsia="Times New Roman" w:hAnsi="Calibri" w:cs="Calibri"/>
          <w:color w:val="000000"/>
          <w:lang w:eastAsia="en-GB"/>
        </w:rPr>
      </w:pPr>
      <w:r w:rsidRPr="001D0550">
        <w:rPr>
          <w:rFonts w:ascii="Calibri" w:eastAsia="Times New Roman" w:hAnsi="Calibri" w:cs="Calibri"/>
          <w:i/>
          <w:iCs/>
          <w:color w:val="000000"/>
          <w:lang w:eastAsia="en-GB"/>
        </w:rPr>
        <w:t>We asked people to:</w:t>
      </w:r>
      <w:r>
        <w:rPr>
          <w:rFonts w:ascii="Calibri" w:eastAsia="Times New Roman" w:hAnsi="Calibri" w:cs="Calibri"/>
          <w:color w:val="000000"/>
          <w:lang w:eastAsia="en-GB"/>
        </w:rPr>
        <w:t xml:space="preserve"> </w:t>
      </w:r>
      <w:r w:rsidR="00A27EA0" w:rsidRPr="002C4854">
        <w:rPr>
          <w:rFonts w:ascii="Calibri" w:eastAsia="Times New Roman" w:hAnsi="Calibri" w:cs="Calibri"/>
          <w:color w:val="000000"/>
          <w:lang w:eastAsia="en-GB"/>
        </w:rPr>
        <w:t xml:space="preserve">Share your words. What do </w:t>
      </w:r>
      <w:r>
        <w:rPr>
          <w:rFonts w:ascii="Calibri" w:eastAsia="Times New Roman" w:hAnsi="Calibri" w:cs="Calibri"/>
          <w:color w:val="000000"/>
          <w:lang w:eastAsia="en-GB"/>
        </w:rPr>
        <w:t>your words</w:t>
      </w:r>
      <w:r w:rsidR="00A27EA0" w:rsidRPr="002C4854">
        <w:rPr>
          <w:rFonts w:ascii="Calibri" w:eastAsia="Times New Roman" w:hAnsi="Calibri" w:cs="Calibri"/>
          <w:color w:val="000000"/>
          <w:lang w:eastAsia="en-GB"/>
        </w:rPr>
        <w:t xml:space="preserve"> mean to you</w:t>
      </w:r>
      <w:r>
        <w:rPr>
          <w:rFonts w:ascii="Calibri" w:eastAsia="Times New Roman" w:hAnsi="Calibri" w:cs="Calibri"/>
          <w:color w:val="000000"/>
          <w:lang w:eastAsia="en-GB"/>
        </w:rPr>
        <w:t>?</w:t>
      </w:r>
    </w:p>
    <w:p w14:paraId="373A897B" w14:textId="78F3FEAB" w:rsidR="00A63BD2" w:rsidRDefault="00547748" w:rsidP="00547748">
      <w:pPr>
        <w:textAlignment w:val="baseline"/>
        <w:rPr>
          <w:rFonts w:ascii="Calibri" w:eastAsia="Times New Roman" w:hAnsi="Calibri" w:cs="Calibri"/>
          <w:color w:val="000000"/>
          <w:lang w:eastAsia="en-GB"/>
        </w:rPr>
      </w:pPr>
      <w:r w:rsidRPr="001D0550">
        <w:rPr>
          <w:rFonts w:ascii="Calibri" w:eastAsia="Times New Roman" w:hAnsi="Calibri" w:cs="Calibri"/>
          <w:i/>
          <w:iCs/>
          <w:color w:val="000000"/>
          <w:lang w:eastAsia="en-GB"/>
        </w:rPr>
        <w:t>We asked people to:</w:t>
      </w:r>
      <w:r>
        <w:rPr>
          <w:rFonts w:ascii="Calibri" w:eastAsia="Times New Roman" w:hAnsi="Calibri" w:cs="Calibri"/>
          <w:color w:val="000000"/>
          <w:lang w:eastAsia="en-GB"/>
        </w:rPr>
        <w:t xml:space="preserve"> </w:t>
      </w:r>
      <w:r w:rsidR="00C77C9C">
        <w:rPr>
          <w:rFonts w:ascii="Calibri" w:eastAsia="Times New Roman" w:hAnsi="Calibri" w:cs="Calibri"/>
          <w:color w:val="000000"/>
          <w:lang w:eastAsia="en-GB"/>
        </w:rPr>
        <w:t>F</w:t>
      </w:r>
      <w:r w:rsidR="00C77C9C" w:rsidRPr="002C4854">
        <w:rPr>
          <w:rFonts w:ascii="Calibri" w:eastAsia="Times New Roman" w:hAnsi="Calibri" w:cs="Calibri"/>
          <w:color w:val="000000"/>
          <w:lang w:eastAsia="en-GB"/>
        </w:rPr>
        <w:t>ollowing the conversation</w:t>
      </w:r>
      <w:r w:rsidR="003E4EDE">
        <w:rPr>
          <w:rFonts w:ascii="Calibri" w:eastAsia="Times New Roman" w:hAnsi="Calibri" w:cs="Calibri"/>
          <w:color w:val="000000"/>
          <w:lang w:eastAsia="en-GB"/>
        </w:rPr>
        <w:t>,</w:t>
      </w:r>
      <w:r w:rsidR="00C77C9C" w:rsidRPr="002C4854">
        <w:rPr>
          <w:rFonts w:ascii="Calibri" w:eastAsia="Times New Roman" w:hAnsi="Calibri" w:cs="Calibri"/>
          <w:color w:val="000000"/>
          <w:lang w:eastAsia="en-GB"/>
        </w:rPr>
        <w:t xml:space="preserve"> </w:t>
      </w:r>
      <w:r w:rsidR="00C77C9C">
        <w:rPr>
          <w:rFonts w:ascii="Calibri" w:eastAsia="Times New Roman" w:hAnsi="Calibri" w:cs="Calibri"/>
          <w:color w:val="000000"/>
          <w:lang w:eastAsia="en-GB"/>
        </w:rPr>
        <w:t>u</w:t>
      </w:r>
      <w:r w:rsidR="00A27EA0" w:rsidRPr="002C4854">
        <w:rPr>
          <w:rFonts w:ascii="Calibri" w:eastAsia="Times New Roman" w:hAnsi="Calibri" w:cs="Calibri"/>
          <w:color w:val="000000"/>
          <w:lang w:eastAsia="en-GB"/>
        </w:rPr>
        <w:t>se one post</w:t>
      </w:r>
      <w:r w:rsidR="00CD0C19">
        <w:rPr>
          <w:rFonts w:ascii="Calibri" w:eastAsia="Times New Roman" w:hAnsi="Calibri" w:cs="Calibri"/>
          <w:color w:val="000000"/>
          <w:lang w:eastAsia="en-GB"/>
        </w:rPr>
        <w:t>-</w:t>
      </w:r>
      <w:r w:rsidR="00A27EA0" w:rsidRPr="002C4854">
        <w:rPr>
          <w:rFonts w:ascii="Calibri" w:eastAsia="Times New Roman" w:hAnsi="Calibri" w:cs="Calibri"/>
          <w:color w:val="000000"/>
          <w:lang w:eastAsia="en-GB"/>
        </w:rPr>
        <w:t xml:space="preserve">it </w:t>
      </w:r>
      <w:proofErr w:type="gramStart"/>
      <w:r w:rsidR="00A27EA0" w:rsidRPr="002C4854">
        <w:rPr>
          <w:rFonts w:ascii="Calibri" w:eastAsia="Times New Roman" w:hAnsi="Calibri" w:cs="Calibri"/>
          <w:color w:val="000000"/>
          <w:lang w:eastAsia="en-GB"/>
        </w:rPr>
        <w:t>note</w:t>
      </w:r>
      <w:proofErr w:type="gramEnd"/>
      <w:r w:rsidR="00A27EA0" w:rsidRPr="002C4854">
        <w:rPr>
          <w:rFonts w:ascii="Calibri" w:eastAsia="Times New Roman" w:hAnsi="Calibri" w:cs="Calibri"/>
          <w:color w:val="000000"/>
          <w:lang w:eastAsia="en-GB"/>
        </w:rPr>
        <w:t xml:space="preserve"> to annotate the word with additional words to give more depth and context.</w:t>
      </w:r>
    </w:p>
    <w:p w14:paraId="39F40308" w14:textId="3D835CB9" w:rsidR="00477680" w:rsidRDefault="00477680" w:rsidP="00547748">
      <w:pPr>
        <w:textAlignment w:val="baseline"/>
        <w:rPr>
          <w:rFonts w:ascii="Calibri" w:eastAsia="Times New Roman" w:hAnsi="Calibri" w:cs="Calibri"/>
          <w:color w:val="000000"/>
          <w:lang w:eastAsia="en-GB"/>
        </w:rPr>
      </w:pPr>
    </w:p>
    <w:p w14:paraId="51639846" w14:textId="77777777" w:rsidR="00477680" w:rsidRDefault="00477680" w:rsidP="00547748">
      <w:pPr>
        <w:textAlignment w:val="baseline"/>
        <w:rPr>
          <w:rFonts w:ascii="Calibri" w:eastAsia="Times New Roman" w:hAnsi="Calibri" w:cs="Calibri"/>
          <w:color w:val="000000"/>
          <w:lang w:eastAsia="en-GB"/>
        </w:rPr>
      </w:pPr>
      <w:r>
        <w:rPr>
          <w:rFonts w:ascii="Calibri" w:eastAsia="Times New Roman" w:hAnsi="Calibri" w:cs="Calibri"/>
          <w:color w:val="000000"/>
          <w:lang w:eastAsia="en-GB"/>
        </w:rPr>
        <w:t xml:space="preserve">The annotations of words that took place during the first discussion reveal rich thinking beneath each word. Each word being tethered – often in quite different ways – to other ideas, indicating specific traditions of thinking or activism. </w:t>
      </w:r>
    </w:p>
    <w:p w14:paraId="4C1837CD" w14:textId="77777777" w:rsidR="00477680" w:rsidRDefault="00477680" w:rsidP="00547748">
      <w:pPr>
        <w:textAlignment w:val="baseline"/>
        <w:rPr>
          <w:rFonts w:ascii="Calibri" w:eastAsia="Times New Roman" w:hAnsi="Calibri" w:cs="Calibri"/>
          <w:color w:val="000000"/>
          <w:lang w:eastAsia="en-GB"/>
        </w:rPr>
      </w:pPr>
    </w:p>
    <w:p w14:paraId="6966387B" w14:textId="735B1FF4" w:rsidR="00CE3312" w:rsidRDefault="00477680" w:rsidP="00547748">
      <w:pPr>
        <w:textAlignment w:val="baseline"/>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In this way, words that might have been expected – such as </w:t>
      </w:r>
      <w:r w:rsidR="001D0550">
        <w:rPr>
          <w:rFonts w:ascii="Calibri" w:eastAsia="Times New Roman" w:hAnsi="Calibri" w:cs="Calibri"/>
          <w:color w:val="000000"/>
          <w:lang w:eastAsia="en-GB"/>
        </w:rPr>
        <w:t>‘</w:t>
      </w:r>
      <w:r>
        <w:rPr>
          <w:rFonts w:ascii="Calibri" w:eastAsia="Times New Roman" w:hAnsi="Calibri" w:cs="Calibri"/>
          <w:color w:val="000000"/>
          <w:lang w:eastAsia="en-GB"/>
        </w:rPr>
        <w:t>access</w:t>
      </w:r>
      <w:r w:rsidR="001D0550">
        <w:rPr>
          <w:rFonts w:ascii="Calibri" w:eastAsia="Times New Roman" w:hAnsi="Calibri" w:cs="Calibri"/>
          <w:color w:val="000000"/>
          <w:lang w:eastAsia="en-GB"/>
        </w:rPr>
        <w:t>’</w:t>
      </w:r>
      <w:r>
        <w:rPr>
          <w:rFonts w:ascii="Calibri" w:eastAsia="Times New Roman" w:hAnsi="Calibri" w:cs="Calibri"/>
          <w:color w:val="000000"/>
          <w:lang w:eastAsia="en-GB"/>
        </w:rPr>
        <w:t xml:space="preserve"> and </w:t>
      </w:r>
      <w:r w:rsidR="001D0550">
        <w:rPr>
          <w:rFonts w:ascii="Calibri" w:eastAsia="Times New Roman" w:hAnsi="Calibri" w:cs="Calibri"/>
          <w:color w:val="000000"/>
          <w:lang w:eastAsia="en-GB"/>
        </w:rPr>
        <w:t>‘</w:t>
      </w:r>
      <w:r>
        <w:rPr>
          <w:rFonts w:ascii="Calibri" w:eastAsia="Times New Roman" w:hAnsi="Calibri" w:cs="Calibri"/>
          <w:color w:val="000000"/>
          <w:lang w:eastAsia="en-GB"/>
        </w:rPr>
        <w:t>community</w:t>
      </w:r>
      <w:r w:rsidR="001D0550">
        <w:rPr>
          <w:rFonts w:ascii="Calibri" w:eastAsia="Times New Roman" w:hAnsi="Calibri" w:cs="Calibri"/>
          <w:color w:val="000000"/>
          <w:lang w:eastAsia="en-GB"/>
        </w:rPr>
        <w:t>’</w:t>
      </w:r>
      <w:r>
        <w:rPr>
          <w:rFonts w:ascii="Calibri" w:eastAsia="Times New Roman" w:hAnsi="Calibri" w:cs="Calibri"/>
          <w:color w:val="000000"/>
          <w:lang w:eastAsia="en-GB"/>
        </w:rPr>
        <w:t xml:space="preserve"> – are given new leases of life. Access </w:t>
      </w:r>
      <w:r w:rsidR="001D0550">
        <w:rPr>
          <w:rFonts w:ascii="Calibri" w:eastAsia="Times New Roman" w:hAnsi="Calibri" w:cs="Calibri"/>
          <w:color w:val="000000"/>
          <w:lang w:eastAsia="en-GB"/>
        </w:rPr>
        <w:t>is</w:t>
      </w:r>
      <w:r>
        <w:rPr>
          <w:rFonts w:ascii="Calibri" w:eastAsia="Times New Roman" w:hAnsi="Calibri" w:cs="Calibri"/>
          <w:color w:val="000000"/>
          <w:lang w:eastAsia="en-GB"/>
        </w:rPr>
        <w:t xml:space="preserve"> linked to ‘legibility’ and ‘comfort’. </w:t>
      </w:r>
      <w:r w:rsidR="002F27BA">
        <w:rPr>
          <w:rFonts w:ascii="Calibri" w:eastAsia="Times New Roman" w:hAnsi="Calibri" w:cs="Calibri"/>
          <w:color w:val="000000"/>
          <w:lang w:eastAsia="en-GB"/>
        </w:rPr>
        <w:t>‘</w:t>
      </w:r>
      <w:r>
        <w:rPr>
          <w:rFonts w:ascii="Calibri" w:eastAsia="Times New Roman" w:hAnsi="Calibri" w:cs="Calibri"/>
          <w:color w:val="000000"/>
          <w:lang w:eastAsia="en-GB"/>
        </w:rPr>
        <w:t>Community</w:t>
      </w:r>
      <w:r w:rsidR="002F27BA">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0092609F">
        <w:rPr>
          <w:rFonts w:ascii="Calibri" w:eastAsia="Times New Roman" w:hAnsi="Calibri" w:cs="Calibri"/>
          <w:color w:val="000000"/>
          <w:lang w:eastAsia="en-GB"/>
        </w:rPr>
        <w:t xml:space="preserve">is </w:t>
      </w:r>
      <w:r>
        <w:rPr>
          <w:rFonts w:ascii="Calibri" w:eastAsia="Times New Roman" w:hAnsi="Calibri" w:cs="Calibri"/>
          <w:color w:val="000000"/>
          <w:lang w:eastAsia="en-GB"/>
        </w:rPr>
        <w:t>contextualised as ‘location, culture, interests’. ‘Community ownership’ is linked to ‘self-determination’.</w:t>
      </w:r>
      <w:r w:rsidR="002E072C">
        <w:rPr>
          <w:rFonts w:ascii="Calibri" w:eastAsia="Times New Roman" w:hAnsi="Calibri" w:cs="Calibri"/>
          <w:color w:val="000000"/>
          <w:lang w:eastAsia="en-GB"/>
        </w:rPr>
        <w:t xml:space="preserve"> </w:t>
      </w:r>
    </w:p>
    <w:p w14:paraId="18C6BE17" w14:textId="77777777" w:rsidR="00CE3312" w:rsidRDefault="00CE3312" w:rsidP="00547748">
      <w:pPr>
        <w:textAlignment w:val="baseline"/>
        <w:rPr>
          <w:rFonts w:ascii="Calibri" w:eastAsia="Times New Roman" w:hAnsi="Calibri" w:cs="Calibri"/>
          <w:color w:val="000000"/>
          <w:lang w:eastAsia="en-GB"/>
        </w:rPr>
      </w:pPr>
    </w:p>
    <w:p w14:paraId="3C78D5D3" w14:textId="374CCFA5" w:rsidR="00477680" w:rsidRDefault="002E072C" w:rsidP="00547748">
      <w:pPr>
        <w:textAlignment w:val="baseline"/>
        <w:rPr>
          <w:rFonts w:ascii="Calibri" w:eastAsia="Times New Roman" w:hAnsi="Calibri" w:cs="Calibri"/>
          <w:color w:val="000000"/>
          <w:lang w:eastAsia="en-GB"/>
        </w:rPr>
      </w:pPr>
      <w:r>
        <w:rPr>
          <w:rFonts w:ascii="Calibri" w:eastAsia="Times New Roman" w:hAnsi="Calibri" w:cs="Calibri"/>
          <w:color w:val="000000"/>
          <w:lang w:eastAsia="en-GB"/>
        </w:rPr>
        <w:t>Collaboration is:</w:t>
      </w:r>
    </w:p>
    <w:p w14:paraId="6962E24C" w14:textId="119066BD" w:rsidR="002E072C" w:rsidRDefault="002E072C" w:rsidP="00547748">
      <w:pPr>
        <w:textAlignment w:val="baseline"/>
        <w:rPr>
          <w:rFonts w:ascii="Calibri" w:eastAsia="Times New Roman" w:hAnsi="Calibri" w:cs="Calibri"/>
          <w:color w:val="000000"/>
          <w:lang w:eastAsia="en-GB"/>
        </w:rPr>
      </w:pPr>
    </w:p>
    <w:p w14:paraId="0EA27EDE" w14:textId="77777777" w:rsidR="002E072C" w:rsidRDefault="002E072C" w:rsidP="002E072C">
      <w:pPr>
        <w:ind w:left="720"/>
      </w:pPr>
      <w:r>
        <w:t>Commitment.</w:t>
      </w:r>
    </w:p>
    <w:p w14:paraId="0AE9B24A" w14:textId="77777777" w:rsidR="002E072C" w:rsidRDefault="002E072C" w:rsidP="002E072C">
      <w:pPr>
        <w:ind w:left="720"/>
      </w:pPr>
      <w:r>
        <w:t>Shared goals.</w:t>
      </w:r>
    </w:p>
    <w:p w14:paraId="426977BB" w14:textId="77777777" w:rsidR="002E072C" w:rsidRDefault="002E072C" w:rsidP="002E072C">
      <w:pPr>
        <w:ind w:left="720"/>
      </w:pPr>
      <w:r>
        <w:t>Mutual respect.</w:t>
      </w:r>
    </w:p>
    <w:p w14:paraId="63231946" w14:textId="77777777" w:rsidR="002E072C" w:rsidRDefault="002E072C" w:rsidP="002E072C">
      <w:pPr>
        <w:ind w:left="720"/>
      </w:pPr>
      <w:r>
        <w:t>Recognizing / appreciating / celebrating difference.</w:t>
      </w:r>
    </w:p>
    <w:p w14:paraId="548D7230" w14:textId="09E5B61A" w:rsidR="002E072C" w:rsidRDefault="002E072C" w:rsidP="002E072C">
      <w:pPr>
        <w:ind w:left="720"/>
      </w:pPr>
      <w:r>
        <w:t>Fill</w:t>
      </w:r>
      <w:r w:rsidR="0092609F">
        <w:t>ing</w:t>
      </w:r>
      <w:r>
        <w:t xml:space="preserve"> each other’s gaps.</w:t>
      </w:r>
    </w:p>
    <w:p w14:paraId="51627A85" w14:textId="77777777" w:rsidR="002E072C" w:rsidRDefault="002E072C" w:rsidP="002E072C">
      <w:pPr>
        <w:ind w:left="720"/>
      </w:pPr>
      <w:r>
        <w:t xml:space="preserve">Multiple levels, individual, organizational, cross-organization. </w:t>
      </w:r>
    </w:p>
    <w:p w14:paraId="3D41D76E" w14:textId="21F27A51" w:rsidR="00477680" w:rsidRDefault="00477680" w:rsidP="00547748">
      <w:pPr>
        <w:textAlignment w:val="baseline"/>
        <w:rPr>
          <w:rFonts w:ascii="Calibri" w:eastAsia="Times New Roman" w:hAnsi="Calibri" w:cs="Calibri"/>
          <w:color w:val="000000"/>
          <w:lang w:eastAsia="en-GB"/>
        </w:rPr>
      </w:pPr>
    </w:p>
    <w:p w14:paraId="3B0EC172" w14:textId="4C1FDC2F" w:rsidR="002E072C" w:rsidRDefault="00477680" w:rsidP="000E43EB">
      <w:r>
        <w:rPr>
          <w:rFonts w:ascii="Calibri" w:eastAsia="Times New Roman" w:hAnsi="Calibri" w:cs="Calibri"/>
          <w:color w:val="000000"/>
          <w:lang w:eastAsia="en-GB"/>
        </w:rPr>
        <w:t xml:space="preserve">Words that might have been less expected – when added to this lexicon – open up windows into specific people’s thinking. </w:t>
      </w:r>
      <w:r w:rsidR="002E072C">
        <w:rPr>
          <w:rFonts w:ascii="Calibri" w:eastAsia="Times New Roman" w:hAnsi="Calibri" w:cs="Calibri"/>
          <w:color w:val="000000"/>
          <w:lang w:eastAsia="en-GB"/>
        </w:rPr>
        <w:t xml:space="preserve">Verbs abound: to ‘Arc’, to ‘Build’, to ‘Make’, to ‘Provoke’, to </w:t>
      </w:r>
      <w:r w:rsidR="002F27BA">
        <w:rPr>
          <w:rFonts w:ascii="Calibri" w:eastAsia="Times New Roman" w:hAnsi="Calibri" w:cs="Calibri"/>
          <w:color w:val="000000"/>
          <w:lang w:eastAsia="en-GB"/>
        </w:rPr>
        <w:t>‘</w:t>
      </w:r>
      <w:r w:rsidR="002E072C">
        <w:rPr>
          <w:rFonts w:ascii="Calibri" w:eastAsia="Times New Roman" w:hAnsi="Calibri" w:cs="Calibri"/>
          <w:color w:val="000000"/>
          <w:lang w:eastAsia="en-GB"/>
        </w:rPr>
        <w:t>Value</w:t>
      </w:r>
      <w:r w:rsidR="002F27BA">
        <w:rPr>
          <w:rFonts w:ascii="Calibri" w:eastAsia="Times New Roman" w:hAnsi="Calibri" w:cs="Calibri"/>
          <w:color w:val="000000"/>
          <w:lang w:eastAsia="en-GB"/>
        </w:rPr>
        <w:t>’</w:t>
      </w:r>
      <w:r w:rsidR="002E072C">
        <w:rPr>
          <w:rFonts w:ascii="Calibri" w:eastAsia="Times New Roman" w:hAnsi="Calibri" w:cs="Calibri"/>
          <w:color w:val="000000"/>
          <w:lang w:eastAsia="en-GB"/>
        </w:rPr>
        <w:t>. In the post</w:t>
      </w:r>
      <w:r w:rsidR="0092609F">
        <w:rPr>
          <w:rFonts w:ascii="Calibri" w:eastAsia="Times New Roman" w:hAnsi="Calibri" w:cs="Calibri"/>
          <w:color w:val="000000"/>
          <w:lang w:eastAsia="en-GB"/>
        </w:rPr>
        <w:t>-</w:t>
      </w:r>
      <w:r w:rsidR="002E072C">
        <w:rPr>
          <w:rFonts w:ascii="Calibri" w:eastAsia="Times New Roman" w:hAnsi="Calibri" w:cs="Calibri"/>
          <w:color w:val="000000"/>
          <w:lang w:eastAsia="en-GB"/>
        </w:rPr>
        <w:t xml:space="preserve">it notes that drew out the thinking, a verbing unfolds that indicates the process-based and emergent thinking behind the choice of words. ‘Make’ is: </w:t>
      </w:r>
      <w:r w:rsidR="002F27BA">
        <w:rPr>
          <w:rFonts w:ascii="Calibri" w:eastAsia="Times New Roman" w:hAnsi="Calibri" w:cs="Calibri"/>
          <w:color w:val="000000"/>
          <w:lang w:eastAsia="en-GB"/>
        </w:rPr>
        <w:t>‘</w:t>
      </w:r>
      <w:r w:rsidR="002E072C">
        <w:t>What the community brings; The humanity</w:t>
      </w:r>
      <w:r w:rsidR="0092609F">
        <w:t xml:space="preserve">: </w:t>
      </w:r>
      <w:r w:rsidR="002E072C">
        <w:t xml:space="preserve">Human capability’. ‘Build’ is: </w:t>
      </w:r>
    </w:p>
    <w:p w14:paraId="61B97821" w14:textId="23428253" w:rsidR="002E072C" w:rsidRDefault="002E072C" w:rsidP="002E072C">
      <w:pPr>
        <w:jc w:val="both"/>
      </w:pPr>
    </w:p>
    <w:p w14:paraId="79C6CBD3" w14:textId="77777777" w:rsidR="002E072C" w:rsidRDefault="002E072C" w:rsidP="002E072C">
      <w:pPr>
        <w:tabs>
          <w:tab w:val="left" w:pos="1065"/>
        </w:tabs>
        <w:ind w:left="720"/>
      </w:pPr>
      <w:r>
        <w:t>Build relationships,</w:t>
      </w:r>
    </w:p>
    <w:p w14:paraId="5A865144" w14:textId="7D4ECA8A" w:rsidR="002E072C" w:rsidRDefault="002E072C" w:rsidP="002E072C">
      <w:pPr>
        <w:tabs>
          <w:tab w:val="left" w:pos="1065"/>
        </w:tabs>
        <w:ind w:left="720"/>
      </w:pPr>
      <w:r>
        <w:t>Build public(s)</w:t>
      </w:r>
    </w:p>
    <w:p w14:paraId="6DE88208" w14:textId="77777777" w:rsidR="002E072C" w:rsidRDefault="002E072C" w:rsidP="002E072C">
      <w:pPr>
        <w:tabs>
          <w:tab w:val="left" w:pos="1065"/>
        </w:tabs>
        <w:ind w:left="720"/>
      </w:pPr>
      <w:r>
        <w:t xml:space="preserve">Build agency </w:t>
      </w:r>
    </w:p>
    <w:p w14:paraId="498E790D" w14:textId="0BD14F11" w:rsidR="002E072C" w:rsidRPr="002E072C" w:rsidRDefault="002E072C" w:rsidP="002E072C">
      <w:pPr>
        <w:ind w:left="720"/>
        <w:jc w:val="both"/>
      </w:pPr>
      <w:r>
        <w:t>And literally ‘building projects’ with wood, paint, cardboard, clay, like an artist does!</w:t>
      </w:r>
    </w:p>
    <w:p w14:paraId="53820AC3" w14:textId="3EE3B607" w:rsidR="002E072C" w:rsidRDefault="002E072C" w:rsidP="00547748">
      <w:pPr>
        <w:textAlignment w:val="baseline"/>
        <w:rPr>
          <w:rFonts w:ascii="Calibri" w:eastAsia="Times New Roman" w:hAnsi="Calibri" w:cs="Calibri"/>
          <w:color w:val="000000"/>
          <w:lang w:eastAsia="en-GB"/>
        </w:rPr>
      </w:pPr>
    </w:p>
    <w:p w14:paraId="40CB068E" w14:textId="211CB993" w:rsidR="002E072C" w:rsidRPr="00455826" w:rsidRDefault="002E072C" w:rsidP="00455826">
      <w:r>
        <w:rPr>
          <w:rFonts w:ascii="Calibri" w:eastAsia="Times New Roman" w:hAnsi="Calibri" w:cs="Calibri"/>
          <w:color w:val="000000"/>
          <w:lang w:eastAsia="en-GB"/>
        </w:rPr>
        <w:t>Yet the words also indicate that it is not what you do but</w:t>
      </w:r>
      <w:r w:rsidR="00C879E6">
        <w:rPr>
          <w:rFonts w:ascii="Calibri" w:eastAsia="Times New Roman" w:hAnsi="Calibri" w:cs="Calibri"/>
          <w:color w:val="000000"/>
          <w:lang w:eastAsia="en-GB"/>
        </w:rPr>
        <w:t xml:space="preserve"> </w:t>
      </w:r>
      <w:r>
        <w:rPr>
          <w:rFonts w:ascii="Calibri" w:eastAsia="Times New Roman" w:hAnsi="Calibri" w:cs="Calibri"/>
          <w:color w:val="000000"/>
          <w:lang w:eastAsia="en-GB"/>
        </w:rPr>
        <w:t>how it feels</w:t>
      </w:r>
      <w:r w:rsidR="00C879E6">
        <w:rPr>
          <w:rFonts w:ascii="Calibri" w:eastAsia="Times New Roman" w:hAnsi="Calibri" w:cs="Calibri"/>
          <w:color w:val="000000"/>
          <w:lang w:eastAsia="en-GB"/>
        </w:rPr>
        <w:t xml:space="preserve"> or the character with which something is done</w:t>
      </w:r>
      <w:r w:rsidR="00455826">
        <w:rPr>
          <w:rFonts w:ascii="Calibri" w:eastAsia="Times New Roman" w:hAnsi="Calibri" w:cs="Calibri"/>
          <w:color w:val="000000"/>
          <w:lang w:eastAsia="en-GB"/>
        </w:rPr>
        <w:t>. ‘Compassion’ is ‘</w:t>
      </w:r>
      <w:r w:rsidR="00455826">
        <w:t>Compassion and understanding; Kindness and openness; Creating safe spaces’.</w:t>
      </w:r>
      <w:r>
        <w:rPr>
          <w:rFonts w:ascii="Calibri" w:eastAsia="Times New Roman" w:hAnsi="Calibri" w:cs="Calibri"/>
          <w:color w:val="000000"/>
          <w:lang w:eastAsia="en-GB"/>
        </w:rPr>
        <w:t xml:space="preserve"> ‘Joy’ was a word brought by four different people. </w:t>
      </w:r>
      <w:r w:rsidR="00C879E6">
        <w:rPr>
          <w:rFonts w:ascii="Calibri" w:eastAsia="Times New Roman" w:hAnsi="Calibri" w:cs="Calibri"/>
          <w:color w:val="000000"/>
          <w:lang w:eastAsia="en-GB"/>
        </w:rPr>
        <w:t>‘</w:t>
      </w:r>
      <w:r>
        <w:rPr>
          <w:rFonts w:ascii="Calibri" w:eastAsia="Times New Roman" w:hAnsi="Calibri" w:cs="Calibri"/>
          <w:color w:val="000000"/>
          <w:lang w:eastAsia="en-GB"/>
        </w:rPr>
        <w:t>Joy</w:t>
      </w:r>
      <w:r w:rsidR="00C879E6">
        <w:rPr>
          <w:rFonts w:ascii="Calibri" w:eastAsia="Times New Roman" w:hAnsi="Calibri" w:cs="Calibri"/>
          <w:color w:val="000000"/>
          <w:lang w:eastAsia="en-GB"/>
        </w:rPr>
        <w:t>’</w:t>
      </w:r>
      <w:r>
        <w:rPr>
          <w:rFonts w:ascii="Calibri" w:eastAsia="Times New Roman" w:hAnsi="Calibri" w:cs="Calibri"/>
          <w:color w:val="000000"/>
          <w:lang w:eastAsia="en-GB"/>
        </w:rPr>
        <w:t xml:space="preserve"> is:</w:t>
      </w:r>
    </w:p>
    <w:p w14:paraId="0DA75816" w14:textId="67EB00D5" w:rsidR="002E072C" w:rsidRDefault="002E072C" w:rsidP="00547748">
      <w:pPr>
        <w:textAlignment w:val="baseline"/>
        <w:rPr>
          <w:rFonts w:ascii="Calibri" w:eastAsia="Times New Roman" w:hAnsi="Calibri" w:cs="Calibri"/>
          <w:color w:val="000000"/>
          <w:lang w:eastAsia="en-GB"/>
        </w:rPr>
      </w:pPr>
    </w:p>
    <w:p w14:paraId="04165D59" w14:textId="4A6B8D65" w:rsidR="00477680" w:rsidRDefault="002E072C" w:rsidP="001D0550">
      <w:pPr>
        <w:ind w:left="720"/>
        <w:textAlignment w:val="baseline"/>
      </w:pPr>
      <w:r>
        <w:t>A radical act to create the conditions for moments of joy, enhanced and compounded by objects and context.</w:t>
      </w:r>
    </w:p>
    <w:p w14:paraId="16DDC978" w14:textId="5586BE55" w:rsidR="00C879E6" w:rsidRDefault="00C879E6" w:rsidP="00C879E6">
      <w:pPr>
        <w:textAlignment w:val="baseline"/>
      </w:pPr>
    </w:p>
    <w:p w14:paraId="2D40B67F" w14:textId="0EB487ED" w:rsidR="00C879E6" w:rsidRDefault="00C879E6" w:rsidP="00C879E6">
      <w:pPr>
        <w:textAlignment w:val="baseline"/>
      </w:pPr>
      <w:r>
        <w:t>Or there was ‘</w:t>
      </w:r>
      <w:r w:rsidR="00455826">
        <w:t>S</w:t>
      </w:r>
      <w:r>
        <w:t xml:space="preserve">ly’ as a </w:t>
      </w:r>
      <w:r w:rsidRPr="002F27BA">
        <w:rPr>
          <w:i/>
          <w:iCs/>
        </w:rPr>
        <w:t>way</w:t>
      </w:r>
      <w:r>
        <w:t xml:space="preserve"> </w:t>
      </w:r>
      <w:r w:rsidR="002F27BA">
        <w:t>in which</w:t>
      </w:r>
      <w:r>
        <w:t xml:space="preserve"> the </w:t>
      </w:r>
      <w:r w:rsidR="002F27BA">
        <w:t>work</w:t>
      </w:r>
      <w:r>
        <w:t xml:space="preserve"> </w:t>
      </w:r>
      <w:r w:rsidR="002F27BA">
        <w:t>is</w:t>
      </w:r>
      <w:r>
        <w:t xml:space="preserve"> done:</w:t>
      </w:r>
    </w:p>
    <w:p w14:paraId="39CAF49F" w14:textId="3A17586B" w:rsidR="00C879E6" w:rsidRDefault="00C879E6" w:rsidP="00C879E6">
      <w:pPr>
        <w:textAlignment w:val="baseline"/>
      </w:pPr>
    </w:p>
    <w:p w14:paraId="404FF4D7" w14:textId="36E196FB" w:rsidR="00C879E6" w:rsidRDefault="00C879E6" w:rsidP="00C879E6">
      <w:pPr>
        <w:ind w:left="720"/>
      </w:pPr>
      <w:r>
        <w:t>Be able to keep people on their toes, surprise audiences, utilize humour, keep the institution flexible</w:t>
      </w:r>
      <w:r w:rsidR="00632E45">
        <w:t>.</w:t>
      </w:r>
    </w:p>
    <w:p w14:paraId="06750D6B" w14:textId="77777777" w:rsidR="00A27EA0" w:rsidRDefault="00A27EA0" w:rsidP="00A27EA0">
      <w:pPr>
        <w:textAlignment w:val="baseline"/>
        <w:rPr>
          <w:rFonts w:ascii="Calibri" w:eastAsia="Times New Roman" w:hAnsi="Calibri" w:cs="Calibri"/>
          <w:b/>
          <w:bCs/>
          <w:color w:val="000000"/>
          <w:lang w:eastAsia="en-GB"/>
        </w:rPr>
      </w:pPr>
    </w:p>
    <w:p w14:paraId="726637B7" w14:textId="02A8362A" w:rsidR="00A27EA0" w:rsidRPr="002C4854" w:rsidRDefault="00A27EA0" w:rsidP="00A27EA0">
      <w:pPr>
        <w:textAlignment w:val="baseline"/>
        <w:rPr>
          <w:rFonts w:ascii="Calibri" w:eastAsia="Times New Roman" w:hAnsi="Calibri" w:cs="Calibri"/>
          <w:b/>
          <w:bCs/>
          <w:color w:val="000000"/>
          <w:lang w:eastAsia="en-GB"/>
        </w:rPr>
      </w:pPr>
      <w:r w:rsidRPr="002C4854">
        <w:rPr>
          <w:rFonts w:ascii="Calibri" w:eastAsia="Times New Roman" w:hAnsi="Calibri" w:cs="Calibri"/>
          <w:b/>
          <w:bCs/>
          <w:color w:val="000000"/>
          <w:lang w:eastAsia="en-GB"/>
        </w:rPr>
        <w:t xml:space="preserve">SMALL </w:t>
      </w:r>
      <w:r w:rsidRPr="00D035A0">
        <w:rPr>
          <w:rFonts w:ascii="Calibri" w:eastAsia="Times New Roman" w:hAnsi="Calibri" w:cs="Calibri"/>
          <w:b/>
          <w:bCs/>
          <w:color w:val="000000"/>
          <w:lang w:eastAsia="en-GB"/>
        </w:rPr>
        <w:t xml:space="preserve">GROUP INVESTIGATION </w:t>
      </w:r>
      <w:r w:rsidRPr="002C4854">
        <w:rPr>
          <w:rFonts w:ascii="Calibri" w:eastAsia="Times New Roman" w:hAnsi="Calibri" w:cs="Calibri"/>
          <w:b/>
          <w:bCs/>
          <w:color w:val="000000"/>
          <w:lang w:eastAsia="en-GB"/>
        </w:rPr>
        <w:t xml:space="preserve">2: Divergence: different words / </w:t>
      </w:r>
      <w:r w:rsidR="00547748">
        <w:rPr>
          <w:rFonts w:ascii="Calibri" w:eastAsia="Times New Roman" w:hAnsi="Calibri" w:cs="Calibri"/>
          <w:b/>
          <w:bCs/>
          <w:color w:val="000000"/>
          <w:lang w:eastAsia="en-GB"/>
        </w:rPr>
        <w:t>identify c</w:t>
      </w:r>
      <w:r w:rsidRPr="002C4854">
        <w:rPr>
          <w:rFonts w:ascii="Calibri" w:eastAsia="Times New Roman" w:hAnsi="Calibri" w:cs="Calibri"/>
          <w:b/>
          <w:bCs/>
          <w:color w:val="000000"/>
          <w:lang w:eastAsia="en-GB"/>
        </w:rPr>
        <w:t>apacity for action</w:t>
      </w:r>
    </w:p>
    <w:p w14:paraId="49B7C1F6" w14:textId="77777777" w:rsidR="00A27EA0" w:rsidRPr="002C4854" w:rsidRDefault="00A27EA0" w:rsidP="00A27EA0">
      <w:pPr>
        <w:rPr>
          <w:rFonts w:ascii="Calibri" w:eastAsia="Times New Roman" w:hAnsi="Calibri" w:cs="Calibri"/>
          <w:color w:val="000000"/>
          <w:lang w:eastAsia="en-GB"/>
        </w:rPr>
      </w:pPr>
    </w:p>
    <w:p w14:paraId="110257AB" w14:textId="3430E9D4" w:rsidR="00547748" w:rsidRDefault="00547748" w:rsidP="00A27EA0">
      <w:pPr>
        <w:rPr>
          <w:rFonts w:ascii="Calibri" w:eastAsia="Times New Roman" w:hAnsi="Calibri" w:cs="Calibri"/>
          <w:color w:val="000000"/>
          <w:lang w:eastAsia="en-GB"/>
        </w:rPr>
      </w:pPr>
      <w:r>
        <w:rPr>
          <w:rFonts w:ascii="Calibri" w:eastAsia="Times New Roman" w:hAnsi="Calibri" w:cs="Calibri"/>
          <w:color w:val="000000"/>
          <w:lang w:eastAsia="en-GB"/>
        </w:rPr>
        <w:t>In the second section of the workshop</w:t>
      </w:r>
      <w:r w:rsidR="00A053DE">
        <w:rPr>
          <w:rFonts w:ascii="Calibri" w:eastAsia="Times New Roman" w:hAnsi="Calibri" w:cs="Calibri"/>
          <w:color w:val="000000"/>
          <w:lang w:eastAsia="en-GB"/>
        </w:rPr>
        <w:t>,</w:t>
      </w:r>
      <w:r>
        <w:rPr>
          <w:rFonts w:ascii="Calibri" w:eastAsia="Times New Roman" w:hAnsi="Calibri" w:cs="Calibri"/>
          <w:color w:val="000000"/>
          <w:lang w:eastAsia="en-GB"/>
        </w:rPr>
        <w:t xml:space="preserve"> we asked people to meet up with two other people who had identified different kinds of words.</w:t>
      </w:r>
    </w:p>
    <w:p w14:paraId="28590AE7" w14:textId="77777777" w:rsidR="00547748" w:rsidRDefault="00547748" w:rsidP="00A27EA0">
      <w:pPr>
        <w:rPr>
          <w:rFonts w:ascii="Calibri" w:eastAsia="Times New Roman" w:hAnsi="Calibri" w:cs="Calibri"/>
          <w:color w:val="000000"/>
          <w:lang w:eastAsia="en-GB"/>
        </w:rPr>
      </w:pPr>
    </w:p>
    <w:p w14:paraId="2998CDFD" w14:textId="0A6B8FD1" w:rsidR="00A27EA0" w:rsidRPr="002C4854" w:rsidRDefault="00547748" w:rsidP="00A27EA0">
      <w:pPr>
        <w:rPr>
          <w:rFonts w:ascii="Calibri" w:eastAsia="Times New Roman" w:hAnsi="Calibri" w:cs="Calibri"/>
          <w:color w:val="000000"/>
          <w:lang w:eastAsia="en-GB"/>
        </w:rPr>
      </w:pPr>
      <w:r w:rsidRPr="004E778B">
        <w:rPr>
          <w:rFonts w:ascii="Calibri" w:eastAsia="Times New Roman" w:hAnsi="Calibri" w:cs="Calibri"/>
          <w:i/>
          <w:iCs/>
          <w:color w:val="000000"/>
          <w:lang w:eastAsia="en-GB"/>
        </w:rPr>
        <w:t>We asked people to:</w:t>
      </w:r>
      <w:r>
        <w:rPr>
          <w:rFonts w:ascii="Calibri" w:eastAsia="Times New Roman" w:hAnsi="Calibri" w:cs="Calibri"/>
          <w:color w:val="000000"/>
          <w:lang w:eastAsia="en-GB"/>
        </w:rPr>
        <w:t xml:space="preserve"> </w:t>
      </w:r>
      <w:r w:rsidR="00A27EA0" w:rsidRPr="002C4854">
        <w:rPr>
          <w:rFonts w:ascii="Calibri" w:eastAsia="Times New Roman" w:hAnsi="Calibri" w:cs="Calibri"/>
          <w:color w:val="000000"/>
          <w:lang w:eastAsia="en-GB"/>
        </w:rPr>
        <w:t>Share your words. Notice their differences. What do your words enable you to do? What capacities do they have?</w:t>
      </w:r>
    </w:p>
    <w:p w14:paraId="506FF711" w14:textId="52BD1DAC" w:rsidR="00A27EA0" w:rsidRPr="005F4597" w:rsidRDefault="00547748">
      <w:pPr>
        <w:rPr>
          <w:rFonts w:ascii="Calibri" w:eastAsia="Times New Roman" w:hAnsi="Calibri" w:cs="Calibri"/>
          <w:color w:val="000000"/>
          <w:lang w:eastAsia="en-GB"/>
        </w:rPr>
      </w:pPr>
      <w:r w:rsidRPr="004E778B">
        <w:rPr>
          <w:rFonts w:ascii="Calibri" w:eastAsia="Times New Roman" w:hAnsi="Calibri" w:cs="Calibri"/>
          <w:i/>
          <w:iCs/>
          <w:color w:val="000000"/>
          <w:lang w:eastAsia="en-GB"/>
        </w:rPr>
        <w:t>We asked people to:</w:t>
      </w:r>
      <w:r>
        <w:rPr>
          <w:rFonts w:ascii="Calibri" w:eastAsia="Times New Roman" w:hAnsi="Calibri" w:cs="Calibri"/>
          <w:color w:val="000000"/>
          <w:lang w:eastAsia="en-GB"/>
        </w:rPr>
        <w:t xml:space="preserve"> </w:t>
      </w:r>
      <w:r w:rsidR="00A27EA0" w:rsidRPr="002C4854">
        <w:rPr>
          <w:rFonts w:ascii="Calibri" w:eastAsia="Times New Roman" w:hAnsi="Calibri" w:cs="Calibri"/>
          <w:color w:val="000000"/>
          <w:lang w:eastAsia="en-GB"/>
        </w:rPr>
        <w:t>Annotate the words with a second post</w:t>
      </w:r>
      <w:r w:rsidR="005C5AE5">
        <w:rPr>
          <w:rFonts w:ascii="Calibri" w:eastAsia="Times New Roman" w:hAnsi="Calibri" w:cs="Calibri"/>
          <w:color w:val="000000"/>
          <w:lang w:eastAsia="en-GB"/>
        </w:rPr>
        <w:t>-</w:t>
      </w:r>
      <w:r w:rsidR="00A27EA0" w:rsidRPr="002C4854">
        <w:rPr>
          <w:rFonts w:ascii="Calibri" w:eastAsia="Times New Roman" w:hAnsi="Calibri" w:cs="Calibri"/>
          <w:color w:val="000000"/>
          <w:lang w:eastAsia="en-GB"/>
        </w:rPr>
        <w:t xml:space="preserve">it note following the discussion. </w:t>
      </w:r>
    </w:p>
    <w:p w14:paraId="5A3686CB" w14:textId="5E528D37" w:rsidR="00A27EA0" w:rsidRDefault="00A27EA0" w:rsidP="00A27EA0">
      <w:pPr>
        <w:textAlignment w:val="baseline"/>
        <w:rPr>
          <w:rFonts w:ascii="Calibri" w:eastAsia="Times New Roman" w:hAnsi="Calibri" w:cs="Calibri"/>
          <w:b/>
          <w:bCs/>
          <w:color w:val="000000"/>
          <w:lang w:eastAsia="en-GB"/>
        </w:rPr>
      </w:pPr>
    </w:p>
    <w:p w14:paraId="200071CA" w14:textId="50650FD5" w:rsidR="004E778B" w:rsidRDefault="004E778B" w:rsidP="009B6F01">
      <w:r w:rsidRPr="004E778B">
        <w:rPr>
          <w:rFonts w:ascii="Calibri" w:eastAsia="Times New Roman" w:hAnsi="Calibri" w:cs="Calibri"/>
          <w:color w:val="000000"/>
          <w:lang w:eastAsia="en-GB"/>
        </w:rPr>
        <w:t xml:space="preserve">The annotation of the words </w:t>
      </w:r>
      <w:r w:rsidR="002F27BA">
        <w:rPr>
          <w:rFonts w:ascii="Calibri" w:eastAsia="Times New Roman" w:hAnsi="Calibri" w:cs="Calibri"/>
          <w:color w:val="000000"/>
          <w:lang w:eastAsia="en-GB"/>
        </w:rPr>
        <w:t>in</w:t>
      </w:r>
      <w:r w:rsidRPr="004E778B">
        <w:rPr>
          <w:rFonts w:ascii="Calibri" w:eastAsia="Times New Roman" w:hAnsi="Calibri" w:cs="Calibri"/>
          <w:color w:val="000000"/>
          <w:lang w:eastAsia="en-GB"/>
        </w:rPr>
        <w:t xml:space="preserve"> response to the</w:t>
      </w:r>
      <w:r w:rsidR="002F27BA">
        <w:rPr>
          <w:rFonts w:ascii="Calibri" w:eastAsia="Times New Roman" w:hAnsi="Calibri" w:cs="Calibri"/>
          <w:color w:val="000000"/>
          <w:lang w:eastAsia="en-GB"/>
        </w:rPr>
        <w:t xml:space="preserve"> action and capacity</w:t>
      </w:r>
      <w:r w:rsidRPr="004E778B">
        <w:rPr>
          <w:rFonts w:ascii="Calibri" w:eastAsia="Times New Roman" w:hAnsi="Calibri" w:cs="Calibri"/>
          <w:color w:val="000000"/>
          <w:lang w:eastAsia="en-GB"/>
        </w:rPr>
        <w:t xml:space="preserve"> question</w:t>
      </w:r>
      <w:r>
        <w:rPr>
          <w:rFonts w:ascii="Calibri" w:eastAsia="Times New Roman" w:hAnsi="Calibri" w:cs="Calibri"/>
          <w:color w:val="000000"/>
          <w:lang w:eastAsia="en-GB"/>
        </w:rPr>
        <w:t>s</w:t>
      </w:r>
      <w:r w:rsidRPr="004E778B">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indicate the trajectories and imaginative spaces in which people are working. Reading the second column of the lexicon, the words morph into active tools for work and for change. </w:t>
      </w:r>
      <w:r w:rsidR="00F038C6">
        <w:rPr>
          <w:rFonts w:ascii="Calibri" w:eastAsia="Times New Roman" w:hAnsi="Calibri" w:cs="Calibri"/>
          <w:color w:val="000000"/>
          <w:lang w:eastAsia="en-GB"/>
        </w:rPr>
        <w:t>Most of the</w:t>
      </w:r>
      <w:r>
        <w:rPr>
          <w:rFonts w:ascii="Calibri" w:eastAsia="Times New Roman" w:hAnsi="Calibri" w:cs="Calibri"/>
          <w:color w:val="000000"/>
          <w:lang w:eastAsia="en-GB"/>
        </w:rPr>
        <w:t xml:space="preserve"> words </w:t>
      </w:r>
      <w:r w:rsidR="00F038C6">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in terms of the capacities </w:t>
      </w:r>
      <w:r w:rsidR="00F038C6">
        <w:rPr>
          <w:rFonts w:ascii="Calibri" w:eastAsia="Times New Roman" w:hAnsi="Calibri" w:cs="Calibri"/>
          <w:color w:val="000000"/>
          <w:lang w:eastAsia="en-GB"/>
        </w:rPr>
        <w:t xml:space="preserve">noted – </w:t>
      </w:r>
      <w:r>
        <w:rPr>
          <w:rFonts w:ascii="Calibri" w:eastAsia="Times New Roman" w:hAnsi="Calibri" w:cs="Calibri"/>
          <w:color w:val="000000"/>
          <w:lang w:eastAsia="en-GB"/>
        </w:rPr>
        <w:t xml:space="preserve">feel like they </w:t>
      </w:r>
      <w:r w:rsidR="002F27BA">
        <w:rPr>
          <w:rFonts w:ascii="Calibri" w:eastAsia="Times New Roman" w:hAnsi="Calibri" w:cs="Calibri"/>
          <w:color w:val="000000"/>
          <w:lang w:eastAsia="en-GB"/>
        </w:rPr>
        <w:t>make possible</w:t>
      </w:r>
      <w:r>
        <w:rPr>
          <w:rFonts w:ascii="Calibri" w:eastAsia="Times New Roman" w:hAnsi="Calibri" w:cs="Calibri"/>
          <w:color w:val="000000"/>
          <w:lang w:eastAsia="en-GB"/>
        </w:rPr>
        <w:t xml:space="preserve"> </w:t>
      </w:r>
      <w:r w:rsidR="00F038C6">
        <w:rPr>
          <w:rFonts w:ascii="Calibri" w:eastAsia="Times New Roman" w:hAnsi="Calibri" w:cs="Calibri"/>
          <w:color w:val="000000"/>
          <w:lang w:eastAsia="en-GB"/>
        </w:rPr>
        <w:t>maintenance work.</w:t>
      </w:r>
      <w:r>
        <w:rPr>
          <w:rFonts w:ascii="Calibri" w:eastAsia="Times New Roman" w:hAnsi="Calibri" w:cs="Calibri"/>
          <w:color w:val="000000"/>
          <w:lang w:eastAsia="en-GB"/>
        </w:rPr>
        <w:t xml:space="preserve"> </w:t>
      </w:r>
      <w:r w:rsidR="00F038C6">
        <w:rPr>
          <w:rFonts w:ascii="Calibri" w:eastAsia="Times New Roman" w:hAnsi="Calibri" w:cs="Calibri"/>
          <w:color w:val="000000"/>
          <w:lang w:eastAsia="en-GB"/>
        </w:rPr>
        <w:t>T</w:t>
      </w:r>
      <w:r w:rsidR="00455826">
        <w:rPr>
          <w:rFonts w:ascii="Calibri" w:eastAsia="Times New Roman" w:hAnsi="Calibri" w:cs="Calibri"/>
          <w:color w:val="000000"/>
          <w:lang w:eastAsia="en-GB"/>
        </w:rPr>
        <w:t>hey</w:t>
      </w:r>
      <w:r>
        <w:rPr>
          <w:rFonts w:ascii="Calibri" w:eastAsia="Times New Roman" w:hAnsi="Calibri" w:cs="Calibri"/>
          <w:color w:val="000000"/>
          <w:lang w:eastAsia="en-GB"/>
        </w:rPr>
        <w:t xml:space="preserve"> indicate the everyday hard work needed to keep spaces open to different people, open to new ideas </w:t>
      </w:r>
      <w:r w:rsidR="00455826">
        <w:rPr>
          <w:rFonts w:ascii="Calibri" w:eastAsia="Times New Roman" w:hAnsi="Calibri" w:cs="Calibri"/>
          <w:color w:val="000000"/>
          <w:lang w:eastAsia="en-GB"/>
        </w:rPr>
        <w:t xml:space="preserve">and not </w:t>
      </w:r>
      <w:r w:rsidR="002F27BA">
        <w:rPr>
          <w:rFonts w:ascii="Calibri" w:eastAsia="Times New Roman" w:hAnsi="Calibri" w:cs="Calibri"/>
          <w:color w:val="000000"/>
          <w:lang w:eastAsia="en-GB"/>
        </w:rPr>
        <w:t xml:space="preserve">to </w:t>
      </w:r>
      <w:r w:rsidR="00455826">
        <w:rPr>
          <w:rFonts w:ascii="Calibri" w:eastAsia="Times New Roman" w:hAnsi="Calibri" w:cs="Calibri"/>
          <w:color w:val="000000"/>
          <w:lang w:eastAsia="en-GB"/>
        </w:rPr>
        <w:t xml:space="preserve">close down and return to type. </w:t>
      </w:r>
      <w:r w:rsidR="00F038C6">
        <w:rPr>
          <w:rFonts w:ascii="Calibri" w:eastAsia="Times New Roman" w:hAnsi="Calibri" w:cs="Calibri"/>
          <w:color w:val="000000"/>
          <w:lang w:eastAsia="en-GB"/>
        </w:rPr>
        <w:t>‘Context’ ‘</w:t>
      </w:r>
      <w:r w:rsidR="00F038C6">
        <w:t>Enables us to build relationships based on partners and audience goals and needs’. ‘Crossover’ allows for ‘Indoors – out Moving/ removing doors open; Moving through them’. Having ‘People’ as a key word allows you to ‘keep processes human’.</w:t>
      </w:r>
      <w:r w:rsidR="00B56B74">
        <w:t xml:space="preserve"> ‘Community Ownership’ ‘Enables us to constantly critique our own institution and iterate’.</w:t>
      </w:r>
      <w:r w:rsidR="00E90C51">
        <w:t xml:space="preserve"> ‘Build’ both means ‘Use your hands for art making’ and ‘Make, sustain, relationships, across institutions’. Think about ‘Youth’ is a concrete prompt to:</w:t>
      </w:r>
    </w:p>
    <w:p w14:paraId="44309660" w14:textId="77777777" w:rsidR="00E90C51" w:rsidRDefault="00E90C51" w:rsidP="00E90C51">
      <w:pPr>
        <w:jc w:val="both"/>
      </w:pPr>
    </w:p>
    <w:p w14:paraId="662CDE6E" w14:textId="77777777" w:rsidR="00E90C51" w:rsidRDefault="00E90C51" w:rsidP="00E90C51">
      <w:pPr>
        <w:ind w:left="720"/>
      </w:pPr>
      <w:r>
        <w:t>Give agency.</w:t>
      </w:r>
    </w:p>
    <w:p w14:paraId="625E1712" w14:textId="77777777" w:rsidR="00E90C51" w:rsidRDefault="00E90C51" w:rsidP="00E90C51">
      <w:pPr>
        <w:ind w:left="720"/>
      </w:pPr>
      <w:r>
        <w:t>Give space.</w:t>
      </w:r>
    </w:p>
    <w:p w14:paraId="4EA80A12" w14:textId="77777777" w:rsidR="00E90C51" w:rsidRDefault="00E90C51" w:rsidP="00E90C51">
      <w:pPr>
        <w:ind w:left="720"/>
      </w:pPr>
      <w:r>
        <w:t>Give money.</w:t>
      </w:r>
    </w:p>
    <w:p w14:paraId="7FCFE90F" w14:textId="1F972A09" w:rsidR="00E90C51" w:rsidRDefault="00E90C51" w:rsidP="00E90C51">
      <w:pPr>
        <w:ind w:left="720"/>
        <w:jc w:val="both"/>
      </w:pPr>
      <w:r>
        <w:t>Create opportunities.</w:t>
      </w:r>
    </w:p>
    <w:p w14:paraId="513ACAFA" w14:textId="5789B07C" w:rsidR="00F038C6" w:rsidRDefault="00F038C6" w:rsidP="00F038C6">
      <w:pPr>
        <w:jc w:val="both"/>
      </w:pPr>
    </w:p>
    <w:p w14:paraId="464DF173" w14:textId="77777777" w:rsidR="00B56B74" w:rsidRDefault="00F038C6" w:rsidP="00B56B74">
      <w:r>
        <w:t>Other elaborations of the capacities of words felt more like possibility thinking, a sort of utopian strain infusing everyday work</w:t>
      </w:r>
      <w:r w:rsidR="00B56B74">
        <w:t>. ‘Adaptability’ ‘Might lead back to listening’. ‘Agency’ is ‘the power you have to shape your world’ and allows you to ‘Think politically.</w:t>
      </w:r>
    </w:p>
    <w:p w14:paraId="1850274B" w14:textId="01FBD6F8" w:rsidR="00E90C51" w:rsidRDefault="00B56B74" w:rsidP="00E90C51">
      <w:pPr>
        <w:jc w:val="both"/>
      </w:pPr>
      <w:r>
        <w:t xml:space="preserve">Open up critical thinking.’ </w:t>
      </w:r>
      <w:hyperlink r:id="rId11" w:history="1">
        <w:r w:rsidR="00E90C51" w:rsidRPr="009B6F01">
          <w:rPr>
            <w:rStyle w:val="Hyperlink"/>
          </w:rPr>
          <w:t>‘Courage’</w:t>
        </w:r>
      </w:hyperlink>
      <w:r w:rsidR="00E90C51">
        <w:t xml:space="preserve"> is to:</w:t>
      </w:r>
    </w:p>
    <w:p w14:paraId="00C5CFAF" w14:textId="3FBD114A" w:rsidR="00E90C51" w:rsidRDefault="00E90C51" w:rsidP="00B56B74"/>
    <w:p w14:paraId="507FDF15" w14:textId="252AC521" w:rsidR="00E90C51" w:rsidRDefault="00E90C51" w:rsidP="00E90C51">
      <w:pPr>
        <w:ind w:left="720"/>
        <w:jc w:val="both"/>
      </w:pPr>
      <w:r>
        <w:t>Experiment</w:t>
      </w:r>
      <w:r w:rsidR="005C5AE5">
        <w:t>.</w:t>
      </w:r>
      <w:r>
        <w:t xml:space="preserve"> </w:t>
      </w:r>
    </w:p>
    <w:p w14:paraId="549E181F" w14:textId="74D9461F" w:rsidR="00E90C51" w:rsidRDefault="00E90C51" w:rsidP="00E90C51">
      <w:pPr>
        <w:ind w:left="720"/>
        <w:jc w:val="both"/>
      </w:pPr>
      <w:r>
        <w:t>Take changes</w:t>
      </w:r>
      <w:r w:rsidR="005C5AE5">
        <w:t>.</w:t>
      </w:r>
    </w:p>
    <w:p w14:paraId="501041E4" w14:textId="4E6409DF" w:rsidR="00E90C51" w:rsidRDefault="00E90C51" w:rsidP="00E90C51">
      <w:pPr>
        <w:ind w:left="720"/>
        <w:jc w:val="both"/>
      </w:pPr>
      <w:r>
        <w:t>Have a thick skin</w:t>
      </w:r>
      <w:r w:rsidR="005C5AE5">
        <w:t>.</w:t>
      </w:r>
    </w:p>
    <w:p w14:paraId="534D1DDF" w14:textId="6EDB9E87" w:rsidR="00E90C51" w:rsidRDefault="00E90C51" w:rsidP="00E90C51">
      <w:pPr>
        <w:ind w:left="720"/>
      </w:pPr>
      <w:r>
        <w:t>Talk yourself into things</w:t>
      </w:r>
      <w:r w:rsidR="005C5AE5">
        <w:t>.</w:t>
      </w:r>
    </w:p>
    <w:p w14:paraId="584472D1" w14:textId="1B774755" w:rsidR="00F038C6" w:rsidRDefault="00F038C6" w:rsidP="00F038C6">
      <w:pPr>
        <w:jc w:val="both"/>
      </w:pPr>
    </w:p>
    <w:p w14:paraId="49F84C96" w14:textId="559F05FC" w:rsidR="00CE3312" w:rsidRDefault="00CE3312" w:rsidP="00F038C6">
      <w:pPr>
        <w:jc w:val="both"/>
      </w:pPr>
    </w:p>
    <w:p w14:paraId="50B5792D" w14:textId="62CC1524" w:rsidR="00CE3312" w:rsidRDefault="00CE3312" w:rsidP="00F038C6">
      <w:pPr>
        <w:jc w:val="both"/>
      </w:pPr>
      <w:r>
        <w:rPr>
          <w:noProof/>
          <w:lang w:val="en-US"/>
        </w:rPr>
        <w:lastRenderedPageBreak/>
        <w:drawing>
          <wp:inline distT="0" distB="0" distL="0" distR="0" wp14:anchorId="4A53F259" wp14:editId="67549F53">
            <wp:extent cx="5727700" cy="4421505"/>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12-18 at 08.46.32.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4421505"/>
                    </a:xfrm>
                    <a:prstGeom prst="rect">
                      <a:avLst/>
                    </a:prstGeom>
                  </pic:spPr>
                </pic:pic>
              </a:graphicData>
            </a:graphic>
          </wp:inline>
        </w:drawing>
      </w:r>
    </w:p>
    <w:p w14:paraId="72FA7C30" w14:textId="77777777" w:rsidR="00CE3312" w:rsidRDefault="00CE3312" w:rsidP="00F038C6">
      <w:pPr>
        <w:jc w:val="both"/>
      </w:pPr>
    </w:p>
    <w:p w14:paraId="32FF6DCF" w14:textId="3471208C" w:rsidR="00E90C51" w:rsidRDefault="00E90C51" w:rsidP="00F038C6">
      <w:pPr>
        <w:jc w:val="both"/>
      </w:pPr>
      <w:r>
        <w:t>‘Joy’ is a way to ‘Keep the curiosity alive’. ‘Relations’ is:</w:t>
      </w:r>
    </w:p>
    <w:p w14:paraId="78FE7D64" w14:textId="190B5517" w:rsidR="00E90C51" w:rsidRDefault="00E90C51" w:rsidP="00F038C6">
      <w:pPr>
        <w:jc w:val="both"/>
      </w:pPr>
    </w:p>
    <w:p w14:paraId="640C95D6" w14:textId="77777777" w:rsidR="00E90C51" w:rsidRDefault="00E90C51" w:rsidP="00E90C51">
      <w:pPr>
        <w:ind w:left="720"/>
      </w:pPr>
      <w:r>
        <w:t xml:space="preserve">Thinking systemically. </w:t>
      </w:r>
    </w:p>
    <w:p w14:paraId="51DD1EB7" w14:textId="77777777" w:rsidR="00E90C51" w:rsidRDefault="00E90C51" w:rsidP="00E90C51">
      <w:pPr>
        <w:ind w:left="720"/>
      </w:pPr>
      <w:r>
        <w:t>Working without the idea of inside and outside.</w:t>
      </w:r>
    </w:p>
    <w:p w14:paraId="2AF02281" w14:textId="77777777" w:rsidR="00E90C51" w:rsidRDefault="00E90C51" w:rsidP="00E90C51">
      <w:pPr>
        <w:ind w:left="720"/>
      </w:pPr>
      <w:r>
        <w:t>Being fluid.</w:t>
      </w:r>
    </w:p>
    <w:p w14:paraId="59688867" w14:textId="77777777" w:rsidR="00E90C51" w:rsidRDefault="00E90C51" w:rsidP="00E90C51">
      <w:pPr>
        <w:ind w:left="720"/>
      </w:pPr>
      <w:r>
        <w:t>Paying attention to my impact.</w:t>
      </w:r>
    </w:p>
    <w:p w14:paraId="1A45B395" w14:textId="77777777" w:rsidR="00E90C51" w:rsidRDefault="00E90C51" w:rsidP="00E90C51">
      <w:pPr>
        <w:ind w:left="720"/>
      </w:pPr>
      <w:r>
        <w:t>Reacting.</w:t>
      </w:r>
    </w:p>
    <w:p w14:paraId="7F071EA3" w14:textId="77777777" w:rsidR="00E90C51" w:rsidRDefault="00E90C51" w:rsidP="00E90C51">
      <w:pPr>
        <w:ind w:left="720"/>
      </w:pPr>
      <w:r>
        <w:t>Dancing.</w:t>
      </w:r>
    </w:p>
    <w:p w14:paraId="21730BA7" w14:textId="77777777" w:rsidR="004E778B" w:rsidRDefault="004E778B" w:rsidP="00A27EA0">
      <w:pPr>
        <w:textAlignment w:val="baseline"/>
        <w:rPr>
          <w:rFonts w:ascii="Calibri" w:eastAsia="Times New Roman" w:hAnsi="Calibri" w:cs="Calibri"/>
          <w:b/>
          <w:bCs/>
          <w:color w:val="000000"/>
          <w:lang w:eastAsia="en-GB"/>
        </w:rPr>
      </w:pPr>
    </w:p>
    <w:p w14:paraId="25A78839" w14:textId="628317D7" w:rsidR="00A27EA0" w:rsidRPr="00D035A0" w:rsidRDefault="00A27EA0" w:rsidP="00A27EA0">
      <w:pPr>
        <w:textAlignment w:val="baseline"/>
        <w:rPr>
          <w:rFonts w:ascii="Calibri" w:eastAsia="Times New Roman" w:hAnsi="Calibri" w:cs="Calibri"/>
          <w:b/>
          <w:bCs/>
          <w:color w:val="000000"/>
          <w:lang w:eastAsia="en-GB"/>
        </w:rPr>
      </w:pPr>
      <w:r w:rsidRPr="00D035A0">
        <w:rPr>
          <w:rFonts w:ascii="Calibri" w:eastAsia="Times New Roman" w:hAnsi="Calibri" w:cs="Calibri"/>
          <w:b/>
          <w:bCs/>
          <w:color w:val="000000"/>
          <w:lang w:eastAsia="en-GB"/>
        </w:rPr>
        <w:t>CO-CREATION</w:t>
      </w:r>
      <w:r w:rsidRPr="002C4854">
        <w:rPr>
          <w:rFonts w:ascii="Calibri" w:eastAsia="Times New Roman" w:hAnsi="Calibri" w:cs="Calibri"/>
          <w:b/>
          <w:bCs/>
          <w:color w:val="000000"/>
          <w:lang w:eastAsia="en-GB"/>
        </w:rPr>
        <w:t>: what do different words help us to do differently?</w:t>
      </w:r>
    </w:p>
    <w:p w14:paraId="2721ADAD" w14:textId="1FDDEF17" w:rsidR="00A27EA0" w:rsidRDefault="00A27EA0" w:rsidP="00A27EA0">
      <w:pPr>
        <w:rPr>
          <w:rFonts w:ascii="Calibri" w:eastAsia="Times New Roman" w:hAnsi="Calibri" w:cs="Calibri"/>
          <w:color w:val="000000"/>
          <w:lang w:eastAsia="en-GB"/>
        </w:rPr>
      </w:pPr>
    </w:p>
    <w:p w14:paraId="287C9B47" w14:textId="30F520C5" w:rsidR="00021444" w:rsidRDefault="00021444" w:rsidP="00A27EA0">
      <w:pPr>
        <w:rPr>
          <w:rFonts w:ascii="Calibri" w:eastAsia="Times New Roman" w:hAnsi="Calibri" w:cs="Calibri"/>
          <w:color w:val="000000"/>
          <w:lang w:eastAsia="en-GB"/>
        </w:rPr>
      </w:pPr>
      <w:r>
        <w:rPr>
          <w:rFonts w:ascii="Calibri" w:eastAsia="Times New Roman" w:hAnsi="Calibri" w:cs="Calibri"/>
          <w:color w:val="000000"/>
          <w:lang w:eastAsia="en-GB"/>
        </w:rPr>
        <w:t>We then came together to see all of our words in relationship to each other. We did this through making a map and then using the map to draw out key ideas.</w:t>
      </w:r>
    </w:p>
    <w:p w14:paraId="46F6E495" w14:textId="024E313C" w:rsidR="00021444" w:rsidRPr="002C4854" w:rsidRDefault="00021444" w:rsidP="00A27EA0">
      <w:pPr>
        <w:rPr>
          <w:rFonts w:ascii="Calibri" w:eastAsia="Times New Roman" w:hAnsi="Calibri" w:cs="Calibri"/>
          <w:color w:val="000000"/>
          <w:lang w:eastAsia="en-GB"/>
        </w:rPr>
      </w:pPr>
    </w:p>
    <w:p w14:paraId="52109DD0" w14:textId="50B9D9E5" w:rsidR="00A27EA0" w:rsidRDefault="00A27EA0" w:rsidP="00A27EA0">
      <w:pPr>
        <w:rPr>
          <w:rFonts w:ascii="Calibri" w:eastAsia="Times New Roman" w:hAnsi="Calibri" w:cs="Calibri"/>
          <w:b/>
          <w:bCs/>
          <w:i/>
          <w:iCs/>
          <w:color w:val="000000"/>
          <w:lang w:eastAsia="en-GB"/>
        </w:rPr>
      </w:pPr>
      <w:r w:rsidRPr="005F4597">
        <w:rPr>
          <w:rFonts w:ascii="Calibri" w:eastAsia="Times New Roman" w:hAnsi="Calibri" w:cs="Calibri"/>
          <w:b/>
          <w:bCs/>
          <w:i/>
          <w:iCs/>
          <w:color w:val="000000"/>
          <w:lang w:eastAsia="en-GB"/>
        </w:rPr>
        <w:t>Making the map</w:t>
      </w:r>
    </w:p>
    <w:p w14:paraId="04E8FBEA" w14:textId="77777777" w:rsidR="000E43EB" w:rsidRPr="005F4597" w:rsidRDefault="000E43EB" w:rsidP="00A27EA0">
      <w:pPr>
        <w:rPr>
          <w:rFonts w:ascii="Calibri" w:eastAsia="Times New Roman" w:hAnsi="Calibri" w:cs="Calibri"/>
          <w:b/>
          <w:bCs/>
          <w:i/>
          <w:iCs/>
          <w:color w:val="000000"/>
          <w:lang w:eastAsia="en-GB"/>
        </w:rPr>
      </w:pPr>
    </w:p>
    <w:p w14:paraId="76E76200" w14:textId="433261DB" w:rsidR="00A27EA0" w:rsidRDefault="000E43EB">
      <w:r w:rsidRPr="000E43EB">
        <w:rPr>
          <w:noProof/>
          <w:lang w:val="en-US"/>
        </w:rPr>
        <w:lastRenderedPageBreak/>
        <w:drawing>
          <wp:inline distT="0" distB="0" distL="0" distR="0" wp14:anchorId="161B2318" wp14:editId="2653D800">
            <wp:extent cx="2776672" cy="1872869"/>
            <wp:effectExtent l="0" t="0" r="5080" b="0"/>
            <wp:docPr id="6"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1118" cy="1889358"/>
                    </a:xfrm>
                    <a:prstGeom prst="rect">
                      <a:avLst/>
                    </a:prstGeom>
                  </pic:spPr>
                </pic:pic>
              </a:graphicData>
            </a:graphic>
          </wp:inline>
        </w:drawing>
      </w:r>
      <w:r w:rsidR="0036099A" w:rsidRPr="0036099A">
        <w:rPr>
          <w:noProof/>
        </w:rPr>
        <w:t xml:space="preserve"> </w:t>
      </w:r>
      <w:r w:rsidR="0036099A" w:rsidRPr="0036099A">
        <w:drawing>
          <wp:inline distT="0" distB="0" distL="0" distR="0" wp14:anchorId="7EE0ECBD" wp14:editId="02612C75">
            <wp:extent cx="2809476" cy="1872881"/>
            <wp:effectExtent l="0" t="0" r="0" b="0"/>
            <wp:docPr id="12" name="Picture 12" descr="A picture containing indoor, fl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7836" cy="1891787"/>
                    </a:xfrm>
                    <a:prstGeom prst="rect">
                      <a:avLst/>
                    </a:prstGeom>
                  </pic:spPr>
                </pic:pic>
              </a:graphicData>
            </a:graphic>
          </wp:inline>
        </w:drawing>
      </w:r>
    </w:p>
    <w:p w14:paraId="0E961E7F" w14:textId="500465B0" w:rsidR="00CA20D4" w:rsidRDefault="00CA20D4"/>
    <w:p w14:paraId="23649C16" w14:textId="77777777" w:rsidR="009B6F01" w:rsidRPr="004B080B" w:rsidRDefault="009B6F01">
      <w:pPr>
        <w:rPr>
          <w:i/>
          <w:iCs/>
        </w:rPr>
      </w:pPr>
    </w:p>
    <w:p w14:paraId="469C676B" w14:textId="7395C2C1" w:rsidR="00A27EA0" w:rsidRPr="002C4854" w:rsidRDefault="00021444" w:rsidP="00A27EA0">
      <w:pPr>
        <w:rPr>
          <w:rFonts w:ascii="Calibri" w:eastAsia="Times New Roman" w:hAnsi="Calibri" w:cs="Calibri"/>
          <w:color w:val="000000"/>
          <w:lang w:eastAsia="en-GB"/>
        </w:rPr>
      </w:pPr>
      <w:r w:rsidRPr="004B080B">
        <w:rPr>
          <w:rFonts w:ascii="Calibri" w:eastAsia="Times New Roman" w:hAnsi="Calibri" w:cs="Calibri"/>
          <w:i/>
          <w:iCs/>
          <w:color w:val="000000"/>
          <w:lang w:eastAsia="en-GB"/>
        </w:rPr>
        <w:t>We asked people to:</w:t>
      </w:r>
      <w:r>
        <w:rPr>
          <w:rFonts w:ascii="Calibri" w:eastAsia="Times New Roman" w:hAnsi="Calibri" w:cs="Calibri"/>
          <w:color w:val="000000"/>
          <w:lang w:eastAsia="en-GB"/>
        </w:rPr>
        <w:t xml:space="preserve"> </w:t>
      </w:r>
      <w:r w:rsidR="00A27EA0" w:rsidRPr="002C4854">
        <w:rPr>
          <w:rFonts w:ascii="Calibri" w:eastAsia="Times New Roman" w:hAnsi="Calibri" w:cs="Calibri"/>
          <w:color w:val="000000"/>
          <w:lang w:eastAsia="en-GB"/>
        </w:rPr>
        <w:t xml:space="preserve">Work together to create a word map. </w:t>
      </w:r>
      <w:r>
        <w:rPr>
          <w:rFonts w:ascii="Calibri" w:eastAsia="Times New Roman" w:hAnsi="Calibri" w:cs="Calibri"/>
          <w:color w:val="000000"/>
          <w:lang w:eastAsia="en-GB"/>
        </w:rPr>
        <w:t xml:space="preserve">What connects the words by the capacities for action they have? </w:t>
      </w:r>
      <w:r w:rsidR="00A27EA0" w:rsidRPr="002C4854">
        <w:rPr>
          <w:rFonts w:ascii="Calibri" w:eastAsia="Times New Roman" w:hAnsi="Calibri" w:cs="Calibri"/>
          <w:color w:val="000000"/>
          <w:lang w:eastAsia="en-GB"/>
        </w:rPr>
        <w:t xml:space="preserve">This </w:t>
      </w:r>
      <w:r w:rsidR="003537CD">
        <w:rPr>
          <w:rFonts w:ascii="Calibri" w:eastAsia="Times New Roman" w:hAnsi="Calibri" w:cs="Calibri"/>
          <w:color w:val="000000"/>
          <w:lang w:eastAsia="en-GB"/>
        </w:rPr>
        <w:t>activity</w:t>
      </w:r>
      <w:r w:rsidR="00A27EA0" w:rsidRPr="002C4854">
        <w:rPr>
          <w:rFonts w:ascii="Calibri" w:eastAsia="Times New Roman" w:hAnsi="Calibri" w:cs="Calibri"/>
          <w:color w:val="000000"/>
          <w:lang w:eastAsia="en-GB"/>
        </w:rPr>
        <w:t xml:space="preserve"> </w:t>
      </w:r>
      <w:r w:rsidR="003537CD">
        <w:rPr>
          <w:rFonts w:ascii="Calibri" w:eastAsia="Times New Roman" w:hAnsi="Calibri" w:cs="Calibri"/>
          <w:color w:val="000000"/>
          <w:lang w:eastAsia="en-GB"/>
        </w:rPr>
        <w:t>was</w:t>
      </w:r>
      <w:r w:rsidR="00A27EA0" w:rsidRPr="002C4854">
        <w:rPr>
          <w:rFonts w:ascii="Calibri" w:eastAsia="Times New Roman" w:hAnsi="Calibri" w:cs="Calibri"/>
          <w:color w:val="000000"/>
          <w:lang w:eastAsia="en-GB"/>
        </w:rPr>
        <w:t xml:space="preserve"> fast</w:t>
      </w:r>
      <w:r w:rsidR="005C5AE5">
        <w:rPr>
          <w:rFonts w:ascii="Calibri" w:eastAsia="Times New Roman" w:hAnsi="Calibri" w:cs="Calibri"/>
          <w:color w:val="000000"/>
          <w:lang w:eastAsia="en-GB"/>
        </w:rPr>
        <w:t>. P</w:t>
      </w:r>
      <w:r w:rsidR="00A27EA0" w:rsidRPr="002C4854">
        <w:rPr>
          <w:rFonts w:ascii="Calibri" w:eastAsia="Times New Roman" w:hAnsi="Calibri" w:cs="Calibri"/>
          <w:color w:val="000000"/>
          <w:lang w:eastAsia="en-GB"/>
        </w:rPr>
        <w:t>eople move</w:t>
      </w:r>
      <w:r>
        <w:rPr>
          <w:rFonts w:ascii="Calibri" w:eastAsia="Times New Roman" w:hAnsi="Calibri" w:cs="Calibri"/>
          <w:color w:val="000000"/>
          <w:lang w:eastAsia="en-GB"/>
        </w:rPr>
        <w:t>d</w:t>
      </w:r>
      <w:r w:rsidR="00A27EA0" w:rsidRPr="002C4854">
        <w:rPr>
          <w:rFonts w:ascii="Calibri" w:eastAsia="Times New Roman" w:hAnsi="Calibri" w:cs="Calibri"/>
          <w:color w:val="000000"/>
          <w:lang w:eastAsia="en-GB"/>
        </w:rPr>
        <w:t xml:space="preserve"> things, </w:t>
      </w:r>
      <w:r w:rsidR="005C5AE5">
        <w:rPr>
          <w:rFonts w:ascii="Calibri" w:eastAsia="Times New Roman" w:hAnsi="Calibri" w:cs="Calibri"/>
          <w:color w:val="000000"/>
          <w:lang w:eastAsia="en-GB"/>
        </w:rPr>
        <w:t xml:space="preserve">and </w:t>
      </w:r>
      <w:r>
        <w:rPr>
          <w:rFonts w:ascii="Calibri" w:eastAsia="Times New Roman" w:hAnsi="Calibri" w:cs="Calibri"/>
          <w:color w:val="000000"/>
          <w:lang w:eastAsia="en-GB"/>
        </w:rPr>
        <w:t xml:space="preserve">we made it clear that </w:t>
      </w:r>
      <w:r w:rsidR="00A27EA0" w:rsidRPr="002C4854">
        <w:rPr>
          <w:rFonts w:ascii="Calibri" w:eastAsia="Times New Roman" w:hAnsi="Calibri" w:cs="Calibri"/>
          <w:color w:val="000000"/>
          <w:lang w:eastAsia="en-GB"/>
        </w:rPr>
        <w:t>there is no need to be precious</w:t>
      </w:r>
      <w:r w:rsidR="005C5AE5">
        <w:rPr>
          <w:rFonts w:ascii="Calibri" w:eastAsia="Times New Roman" w:hAnsi="Calibri" w:cs="Calibri"/>
          <w:color w:val="000000"/>
          <w:lang w:eastAsia="en-GB"/>
        </w:rPr>
        <w:t>;</w:t>
      </w:r>
      <w:r w:rsidR="00A27EA0" w:rsidRPr="002C4854">
        <w:rPr>
          <w:rFonts w:ascii="Calibri" w:eastAsia="Times New Roman" w:hAnsi="Calibri" w:cs="Calibri"/>
          <w:color w:val="000000"/>
          <w:lang w:eastAsia="en-GB"/>
        </w:rPr>
        <w:t xml:space="preserve"> we</w:t>
      </w:r>
      <w:r>
        <w:rPr>
          <w:rFonts w:ascii="Calibri" w:eastAsia="Times New Roman" w:hAnsi="Calibri" w:cs="Calibri"/>
          <w:color w:val="000000"/>
          <w:lang w:eastAsia="en-GB"/>
        </w:rPr>
        <w:t xml:space="preserve"> wer</w:t>
      </w:r>
      <w:r w:rsidR="00A27EA0" w:rsidRPr="002C4854">
        <w:rPr>
          <w:rFonts w:ascii="Calibri" w:eastAsia="Times New Roman" w:hAnsi="Calibri" w:cs="Calibri"/>
          <w:color w:val="000000"/>
          <w:lang w:eastAsia="en-GB"/>
        </w:rPr>
        <w:t>e living the different connections through sorting them out</w:t>
      </w:r>
      <w:r w:rsidR="005C5AE5">
        <w:rPr>
          <w:rFonts w:ascii="Calibri" w:eastAsia="Times New Roman" w:hAnsi="Calibri" w:cs="Calibri"/>
          <w:color w:val="000000"/>
          <w:lang w:eastAsia="en-GB"/>
        </w:rPr>
        <w:t>. T</w:t>
      </w:r>
      <w:r>
        <w:rPr>
          <w:rFonts w:ascii="Calibri" w:eastAsia="Times New Roman" w:hAnsi="Calibri" w:cs="Calibri"/>
          <w:color w:val="000000"/>
          <w:lang w:eastAsia="en-GB"/>
        </w:rPr>
        <w:t>he map</w:t>
      </w:r>
      <w:r w:rsidR="005C5AE5">
        <w:rPr>
          <w:rFonts w:ascii="Calibri" w:eastAsia="Times New Roman" w:hAnsi="Calibri" w:cs="Calibri"/>
          <w:color w:val="000000"/>
          <w:lang w:eastAsia="en-GB"/>
        </w:rPr>
        <w:t>-</w:t>
      </w:r>
      <w:r>
        <w:rPr>
          <w:rFonts w:ascii="Calibri" w:eastAsia="Times New Roman" w:hAnsi="Calibri" w:cs="Calibri"/>
          <w:color w:val="000000"/>
          <w:lang w:eastAsia="en-GB"/>
        </w:rPr>
        <w:t>making was</w:t>
      </w:r>
      <w:r w:rsidR="00A27EA0" w:rsidRPr="002C4854">
        <w:rPr>
          <w:rFonts w:ascii="Calibri" w:eastAsia="Times New Roman" w:hAnsi="Calibri" w:cs="Calibri"/>
          <w:color w:val="000000"/>
          <w:lang w:eastAsia="en-GB"/>
        </w:rPr>
        <w:t xml:space="preserve"> not consensus-orientated</w:t>
      </w:r>
      <w:r>
        <w:rPr>
          <w:rFonts w:ascii="Calibri" w:eastAsia="Times New Roman" w:hAnsi="Calibri" w:cs="Calibri"/>
          <w:color w:val="000000"/>
          <w:lang w:eastAsia="en-GB"/>
        </w:rPr>
        <w:t>, there were lots of small</w:t>
      </w:r>
      <w:r w:rsidR="004B080B">
        <w:rPr>
          <w:rFonts w:ascii="Calibri" w:eastAsia="Times New Roman" w:hAnsi="Calibri" w:cs="Calibri"/>
          <w:color w:val="000000"/>
          <w:lang w:eastAsia="en-GB"/>
        </w:rPr>
        <w:t>-</w:t>
      </w:r>
      <w:r>
        <w:rPr>
          <w:rFonts w:ascii="Calibri" w:eastAsia="Times New Roman" w:hAnsi="Calibri" w:cs="Calibri"/>
          <w:color w:val="000000"/>
          <w:lang w:eastAsia="en-GB"/>
        </w:rPr>
        <w:t>scale negotiations goin</w:t>
      </w:r>
      <w:r w:rsidR="00F641D1">
        <w:rPr>
          <w:rFonts w:ascii="Calibri" w:eastAsia="Times New Roman" w:hAnsi="Calibri" w:cs="Calibri"/>
          <w:color w:val="000000"/>
          <w:lang w:eastAsia="en-GB"/>
        </w:rPr>
        <w:t xml:space="preserve">g. </w:t>
      </w:r>
      <w:r w:rsidR="00A27EA0" w:rsidRPr="002C4854">
        <w:rPr>
          <w:rFonts w:ascii="Calibri" w:eastAsia="Times New Roman" w:hAnsi="Calibri" w:cs="Calibri"/>
          <w:color w:val="000000"/>
          <w:lang w:eastAsia="en-GB"/>
        </w:rPr>
        <w:t xml:space="preserve">It </w:t>
      </w:r>
      <w:r>
        <w:rPr>
          <w:rFonts w:ascii="Calibri" w:eastAsia="Times New Roman" w:hAnsi="Calibri" w:cs="Calibri"/>
          <w:color w:val="000000"/>
          <w:lang w:eastAsia="en-GB"/>
        </w:rPr>
        <w:t>was</w:t>
      </w:r>
      <w:r w:rsidR="00A27EA0" w:rsidRPr="002C4854">
        <w:rPr>
          <w:rFonts w:ascii="Calibri" w:eastAsia="Times New Roman" w:hAnsi="Calibri" w:cs="Calibri"/>
          <w:color w:val="000000"/>
          <w:lang w:eastAsia="en-GB"/>
        </w:rPr>
        <w:t xml:space="preserve"> left </w:t>
      </w:r>
      <w:r w:rsidR="00A27EA0">
        <w:rPr>
          <w:rFonts w:ascii="Calibri" w:eastAsia="Times New Roman" w:hAnsi="Calibri" w:cs="Calibri"/>
          <w:color w:val="000000"/>
          <w:lang w:eastAsia="en-GB"/>
        </w:rPr>
        <w:t xml:space="preserve">as </w:t>
      </w:r>
      <w:r w:rsidR="00A27EA0" w:rsidRPr="005B5DEB">
        <w:rPr>
          <w:rFonts w:ascii="Calibri" w:eastAsia="Times New Roman" w:hAnsi="Calibri" w:cs="Calibri"/>
          <w:i/>
          <w:iCs/>
          <w:color w:val="000000"/>
          <w:lang w:eastAsia="en-GB"/>
        </w:rPr>
        <w:t>good enough</w:t>
      </w:r>
      <w:r w:rsidR="00A27EA0">
        <w:rPr>
          <w:rFonts w:ascii="Calibri" w:eastAsia="Times New Roman" w:hAnsi="Calibri" w:cs="Calibri"/>
          <w:color w:val="000000"/>
          <w:lang w:eastAsia="en-GB"/>
        </w:rPr>
        <w:t xml:space="preserve"> </w:t>
      </w:r>
      <w:r w:rsidR="00A27EA0" w:rsidRPr="002C4854">
        <w:rPr>
          <w:rFonts w:ascii="Calibri" w:eastAsia="Times New Roman" w:hAnsi="Calibri" w:cs="Calibri"/>
          <w:color w:val="000000"/>
          <w:lang w:eastAsia="en-GB"/>
        </w:rPr>
        <w:t xml:space="preserve">when the time </w:t>
      </w:r>
      <w:r w:rsidR="003537CD">
        <w:rPr>
          <w:rFonts w:ascii="Calibri" w:eastAsia="Times New Roman" w:hAnsi="Calibri" w:cs="Calibri"/>
          <w:color w:val="000000"/>
          <w:lang w:eastAsia="en-GB"/>
        </w:rPr>
        <w:t>ran</w:t>
      </w:r>
      <w:r w:rsidR="00A27EA0" w:rsidRPr="002C4854">
        <w:rPr>
          <w:rFonts w:ascii="Calibri" w:eastAsia="Times New Roman" w:hAnsi="Calibri" w:cs="Calibri"/>
          <w:color w:val="000000"/>
          <w:lang w:eastAsia="en-GB"/>
        </w:rPr>
        <w:t xml:space="preserve"> out.</w:t>
      </w:r>
    </w:p>
    <w:p w14:paraId="05FE21CA" w14:textId="49032543" w:rsidR="009B6F01" w:rsidRDefault="009B6F01">
      <w:pPr>
        <w:rPr>
          <w:b/>
          <w:bCs/>
          <w:i/>
          <w:iCs/>
        </w:rPr>
      </w:pPr>
    </w:p>
    <w:p w14:paraId="7FB3D4AA" w14:textId="24738A06" w:rsidR="00A27EA0" w:rsidRDefault="00A27EA0">
      <w:pPr>
        <w:rPr>
          <w:b/>
          <w:bCs/>
          <w:i/>
          <w:iCs/>
        </w:rPr>
      </w:pPr>
      <w:r w:rsidRPr="005F4597">
        <w:rPr>
          <w:b/>
          <w:bCs/>
          <w:i/>
          <w:iCs/>
        </w:rPr>
        <w:t>Discussion</w:t>
      </w:r>
    </w:p>
    <w:p w14:paraId="7F82D521" w14:textId="632E6A90" w:rsidR="00DF0FD8" w:rsidRDefault="00DF0FD8">
      <w:pPr>
        <w:rPr>
          <w:b/>
          <w:bCs/>
          <w:i/>
          <w:iCs/>
        </w:rPr>
      </w:pPr>
    </w:p>
    <w:p w14:paraId="06BAF819" w14:textId="386A287B" w:rsidR="00DF0FD8" w:rsidRPr="005F4597" w:rsidRDefault="00DF0FD8">
      <w:pPr>
        <w:rPr>
          <w:b/>
          <w:bCs/>
          <w:i/>
          <w:iCs/>
        </w:rPr>
      </w:pPr>
      <w:r>
        <w:rPr>
          <w:noProof/>
          <w:lang w:val="en-US"/>
        </w:rPr>
        <w:drawing>
          <wp:inline distT="0" distB="0" distL="0" distR="0" wp14:anchorId="3B28BEE8" wp14:editId="37632D16">
            <wp:extent cx="2219410" cy="3334350"/>
            <wp:effectExtent l="0" t="0" r="3175" b="6350"/>
            <wp:docPr id="10" name="Picture 1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64064" cy="3401436"/>
                    </a:xfrm>
                    <a:prstGeom prst="rect">
                      <a:avLst/>
                    </a:prstGeom>
                  </pic:spPr>
                </pic:pic>
              </a:graphicData>
            </a:graphic>
          </wp:inline>
        </w:drawing>
      </w:r>
      <w:r w:rsidR="004C5E68" w:rsidRPr="004C5E68">
        <w:rPr>
          <w:noProof/>
        </w:rPr>
        <w:t xml:space="preserve"> </w:t>
      </w:r>
      <w:r w:rsidR="004C5E68">
        <w:rPr>
          <w:noProof/>
        </w:rPr>
        <w:drawing>
          <wp:inline distT="0" distB="0" distL="0" distR="0" wp14:anchorId="6E2F8039" wp14:editId="711ECB04">
            <wp:extent cx="3326273" cy="3339918"/>
            <wp:effectExtent l="0" t="0" r="1270" b="635"/>
            <wp:docPr id="13" name="Picture 1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9980" cy="3343641"/>
                    </a:xfrm>
                    <a:prstGeom prst="rect">
                      <a:avLst/>
                    </a:prstGeom>
                  </pic:spPr>
                </pic:pic>
              </a:graphicData>
            </a:graphic>
          </wp:inline>
        </w:drawing>
      </w:r>
    </w:p>
    <w:p w14:paraId="57BC711F" w14:textId="1D579582" w:rsidR="00A27EA0" w:rsidRDefault="00A27EA0"/>
    <w:p w14:paraId="440F6D73" w14:textId="70902270" w:rsidR="00CC2C30" w:rsidRPr="00CC2C30" w:rsidRDefault="00CC2C30">
      <w:pPr>
        <w:rPr>
          <w:b/>
          <w:bCs/>
        </w:rPr>
      </w:pPr>
      <w:r w:rsidRPr="00CC2C30">
        <w:rPr>
          <w:b/>
          <w:bCs/>
        </w:rPr>
        <w:t>Word map</w:t>
      </w:r>
    </w:p>
    <w:p w14:paraId="5C23020B" w14:textId="51C68467" w:rsidR="00A27EA0" w:rsidRDefault="00F22C4F">
      <w:r>
        <w:t>T</w:t>
      </w:r>
      <w:r w:rsidR="00CC2C30">
        <w:t xml:space="preserve">here were four </w:t>
      </w:r>
      <w:r>
        <w:t xml:space="preserve">major </w:t>
      </w:r>
      <w:r w:rsidR="00CC2C30">
        <w:t xml:space="preserve">ways in which people made sense of </w:t>
      </w:r>
      <w:r>
        <w:t>the map of words</w:t>
      </w:r>
      <w:r w:rsidR="00562CD3">
        <w:t>. E</w:t>
      </w:r>
      <w:r w:rsidR="00CF50C1">
        <w:t>ach of the four ways suggested different images of cyclical returns to core principles, of a heartbeat and a pulse</w:t>
      </w:r>
      <w:r w:rsidR="00793757">
        <w:t xml:space="preserve">, </w:t>
      </w:r>
      <w:r w:rsidR="00CF50C1">
        <w:t xml:space="preserve">of chance and </w:t>
      </w:r>
      <w:r w:rsidR="00793757">
        <w:t xml:space="preserve">of a </w:t>
      </w:r>
      <w:r w:rsidR="00CF50C1">
        <w:t>constant reconfiguring of constellations of words, with each new constellation opening up new questions.</w:t>
      </w:r>
    </w:p>
    <w:p w14:paraId="7CA2A130" w14:textId="77777777" w:rsidR="00DF0FD8" w:rsidRDefault="00DF0FD8"/>
    <w:p w14:paraId="4152BD21" w14:textId="3399D718" w:rsidR="00CC2C30" w:rsidRDefault="00CA20D4" w:rsidP="00793757">
      <w:r w:rsidRPr="00CA20D4">
        <w:rPr>
          <w:noProof/>
          <w:lang w:val="en-US"/>
        </w:rPr>
        <w:lastRenderedPageBreak/>
        <w:drawing>
          <wp:inline distT="0" distB="0" distL="0" distR="0" wp14:anchorId="736EE811" wp14:editId="01C31218">
            <wp:extent cx="5727700" cy="3824605"/>
            <wp:effectExtent l="0" t="0" r="0" b="0"/>
            <wp:docPr id="7" name="Picture 7" descr="A stack of flyers on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3824605"/>
                    </a:xfrm>
                    <a:prstGeom prst="rect">
                      <a:avLst/>
                    </a:prstGeom>
                  </pic:spPr>
                </pic:pic>
              </a:graphicData>
            </a:graphic>
          </wp:inline>
        </w:drawing>
      </w:r>
    </w:p>
    <w:p w14:paraId="2FDD8C4A" w14:textId="77777777" w:rsidR="00CA20D4" w:rsidRDefault="00CA20D4" w:rsidP="00793757"/>
    <w:p w14:paraId="21E2A3FC" w14:textId="682E8FB4" w:rsidR="005C63C9" w:rsidRPr="009D243E" w:rsidRDefault="00CC2C30" w:rsidP="00CF50C1">
      <w:pPr>
        <w:pStyle w:val="ListParagraph"/>
        <w:numPr>
          <w:ilvl w:val="0"/>
          <w:numId w:val="4"/>
        </w:numPr>
        <w:ind w:left="1080"/>
        <w:rPr>
          <w:i/>
          <w:iCs/>
        </w:rPr>
      </w:pPr>
      <w:r w:rsidRPr="009D243E">
        <w:rPr>
          <w:i/>
          <w:iCs/>
        </w:rPr>
        <w:t>A linear story</w:t>
      </w:r>
      <w:r w:rsidR="005C63C9" w:rsidRPr="009D243E">
        <w:rPr>
          <w:i/>
          <w:iCs/>
        </w:rPr>
        <w:t xml:space="preserve"> or </w:t>
      </w:r>
      <w:r w:rsidR="002D26AB" w:rsidRPr="009D243E">
        <w:rPr>
          <w:i/>
          <w:iCs/>
        </w:rPr>
        <w:t>a</w:t>
      </w:r>
      <w:r w:rsidRPr="009D243E">
        <w:rPr>
          <w:i/>
          <w:iCs/>
        </w:rPr>
        <w:t xml:space="preserve"> cyclical story</w:t>
      </w:r>
    </w:p>
    <w:p w14:paraId="5A8692F5" w14:textId="455F91FE" w:rsidR="005C63C9" w:rsidRDefault="005C63C9" w:rsidP="00CF50C1">
      <w:pPr>
        <w:ind w:left="360"/>
      </w:pPr>
      <w:r w:rsidRPr="00CF50C1">
        <w:rPr>
          <w:b/>
          <w:bCs/>
        </w:rPr>
        <w:t>Lydia:</w:t>
      </w:r>
      <w:r>
        <w:t xml:space="preserve"> I would say it seems like we're moving in circles or cycles that repeat themselves</w:t>
      </w:r>
      <w:r w:rsidR="002F27BA">
        <w:t>. W</w:t>
      </w:r>
      <w:r>
        <w:t xml:space="preserve">hat I noticed if I'm reading it right, </w:t>
      </w:r>
      <w:r w:rsidR="002F27BA">
        <w:t>is that</w:t>
      </w:r>
      <w:r>
        <w:t xml:space="preserve"> if there is a linear </w:t>
      </w:r>
      <w:proofErr w:type="spellStart"/>
      <w:r>
        <w:t>narrative</w:t>
      </w:r>
      <w:r w:rsidRPr="002F27BA">
        <w:rPr>
          <w:i/>
          <w:iCs/>
        </w:rPr>
        <w:t>ish</w:t>
      </w:r>
      <w:proofErr w:type="spellEnd"/>
      <w:r w:rsidR="002F27BA">
        <w:t>,</w:t>
      </w:r>
      <w:r>
        <w:t xml:space="preserve"> it starts from the top down</w:t>
      </w:r>
      <w:r w:rsidR="002F27BA">
        <w:t>.</w:t>
      </w:r>
      <w:r>
        <w:t xml:space="preserve"> </w:t>
      </w:r>
      <w:r w:rsidR="002F27BA">
        <w:t>T</w:t>
      </w:r>
      <w:r>
        <w:t>hat the words repeat themselves in various stages</w:t>
      </w:r>
      <w:r w:rsidR="002F27BA">
        <w:t>,</w:t>
      </w:r>
      <w:r>
        <w:t xml:space="preserve"> because listening at the very beginning isn't enough.</w:t>
      </w:r>
    </w:p>
    <w:p w14:paraId="1CFEAED3" w14:textId="47A65F72" w:rsidR="00BF567B" w:rsidRDefault="009E4961" w:rsidP="00CF50C1">
      <w:pPr>
        <w:ind w:left="360"/>
      </w:pPr>
      <w:r w:rsidRPr="009E4961">
        <w:rPr>
          <w:noProof/>
          <w:lang w:val="en-US"/>
        </w:rPr>
        <w:drawing>
          <wp:inline distT="0" distB="0" distL="0" distR="0" wp14:anchorId="54A868A9" wp14:editId="6A7FECD2">
            <wp:extent cx="5727700" cy="3877310"/>
            <wp:effectExtent l="0" t="0" r="0" b="0"/>
            <wp:docPr id="8"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3877310"/>
                    </a:xfrm>
                    <a:prstGeom prst="rect">
                      <a:avLst/>
                    </a:prstGeom>
                  </pic:spPr>
                </pic:pic>
              </a:graphicData>
            </a:graphic>
          </wp:inline>
        </w:drawing>
      </w:r>
    </w:p>
    <w:p w14:paraId="3587912F" w14:textId="4678E965" w:rsidR="009E4961" w:rsidRDefault="009E4961" w:rsidP="00CF50C1">
      <w:pPr>
        <w:ind w:left="360"/>
        <w:rPr>
          <w:b/>
          <w:bCs/>
        </w:rPr>
      </w:pPr>
    </w:p>
    <w:p w14:paraId="279EA235" w14:textId="69997A27" w:rsidR="002F27BA" w:rsidRPr="002F27BA" w:rsidRDefault="002F27BA" w:rsidP="002F27BA">
      <w:pPr>
        <w:pStyle w:val="ListParagraph"/>
        <w:numPr>
          <w:ilvl w:val="0"/>
          <w:numId w:val="5"/>
        </w:numPr>
        <w:rPr>
          <w:i/>
          <w:iCs/>
        </w:rPr>
      </w:pPr>
      <w:r w:rsidRPr="002F27BA">
        <w:rPr>
          <w:i/>
          <w:iCs/>
        </w:rPr>
        <w:t>A tree</w:t>
      </w:r>
    </w:p>
    <w:p w14:paraId="2C64F8E9" w14:textId="5D6E72B4" w:rsidR="00BF567B" w:rsidRDefault="00412B10" w:rsidP="00CF50C1">
      <w:pPr>
        <w:ind w:left="360"/>
      </w:pPr>
      <w:proofErr w:type="spellStart"/>
      <w:r>
        <w:rPr>
          <w:b/>
          <w:bCs/>
        </w:rPr>
        <w:t>Nenette</w:t>
      </w:r>
      <w:proofErr w:type="spellEnd"/>
      <w:r w:rsidR="00BF567B" w:rsidRPr="00CF50C1">
        <w:rPr>
          <w:b/>
          <w:bCs/>
        </w:rPr>
        <w:t>:</w:t>
      </w:r>
      <w:r w:rsidR="00BF567B">
        <w:t xml:space="preserve"> </w:t>
      </w:r>
      <w:proofErr w:type="gramStart"/>
      <w:r w:rsidR="00BF567B">
        <w:t>So</w:t>
      </w:r>
      <w:proofErr w:type="gramEnd"/>
      <w:r w:rsidR="00BF567B">
        <w:t xml:space="preserve"> this looks like a tree to me with roots in the </w:t>
      </w:r>
      <w:r w:rsidR="002F27BA">
        <w:t>‘</w:t>
      </w:r>
      <w:r w:rsidR="00A46343">
        <w:t>I</w:t>
      </w:r>
      <w:r w:rsidR="00BF567B">
        <w:t>nvitation</w:t>
      </w:r>
      <w:r w:rsidR="002F27BA">
        <w:t>’</w:t>
      </w:r>
      <w:r w:rsidR="00BF567B">
        <w:t xml:space="preserve"> and </w:t>
      </w:r>
      <w:r w:rsidR="002F27BA">
        <w:t>‘</w:t>
      </w:r>
      <w:r w:rsidR="00A46343">
        <w:t>A</w:t>
      </w:r>
      <w:r w:rsidR="00BF567B">
        <w:t>ccess</w:t>
      </w:r>
      <w:r w:rsidR="002F27BA">
        <w:t>’</w:t>
      </w:r>
      <w:r w:rsidR="00BF567B">
        <w:t xml:space="preserve"> and </w:t>
      </w:r>
      <w:r w:rsidR="002F27BA">
        <w:t xml:space="preserve">it </w:t>
      </w:r>
      <w:r w:rsidR="00BF567B">
        <w:t xml:space="preserve">kind of blossoms up with these different branches and that at the top of the tree, maybe it's the last to grow. The oldest or the hardest to reach is </w:t>
      </w:r>
      <w:r w:rsidR="002F27BA">
        <w:t>‘</w:t>
      </w:r>
      <w:r w:rsidR="00A46343">
        <w:t>A</w:t>
      </w:r>
      <w:r w:rsidR="00BF567B">
        <w:t>gency</w:t>
      </w:r>
      <w:r w:rsidR="002F27BA">
        <w:t>’</w:t>
      </w:r>
      <w:r w:rsidR="00BF567B">
        <w:t xml:space="preserve">, </w:t>
      </w:r>
      <w:r w:rsidR="002F27BA">
        <w:t>‘</w:t>
      </w:r>
      <w:r w:rsidR="00A46343">
        <w:t>O</w:t>
      </w:r>
      <w:r w:rsidR="00BF567B">
        <w:t>wnership</w:t>
      </w:r>
      <w:r w:rsidR="002F27BA">
        <w:t>’</w:t>
      </w:r>
      <w:r w:rsidR="00BF567B">
        <w:t xml:space="preserve"> and </w:t>
      </w:r>
      <w:r w:rsidR="002F27BA">
        <w:t>‘</w:t>
      </w:r>
      <w:r w:rsidR="00A46343">
        <w:t>S</w:t>
      </w:r>
      <w:r w:rsidR="00BF567B">
        <w:t>elf-determination</w:t>
      </w:r>
      <w:r w:rsidR="002F27BA">
        <w:t>’</w:t>
      </w:r>
      <w:r w:rsidR="00BF567B">
        <w:t xml:space="preserve">. </w:t>
      </w:r>
    </w:p>
    <w:p w14:paraId="50D8EC51" w14:textId="22C4A9C9" w:rsidR="005C63C9" w:rsidRDefault="005C63C9" w:rsidP="00CF50C1">
      <w:pPr>
        <w:ind w:left="360"/>
      </w:pPr>
    </w:p>
    <w:p w14:paraId="6BC6B97F" w14:textId="6C90E1C6" w:rsidR="005C63C9" w:rsidRPr="009D243E" w:rsidRDefault="005C63C9" w:rsidP="00CF50C1">
      <w:pPr>
        <w:pStyle w:val="ListParagraph"/>
        <w:numPr>
          <w:ilvl w:val="0"/>
          <w:numId w:val="4"/>
        </w:numPr>
        <w:ind w:left="1080"/>
        <w:rPr>
          <w:i/>
          <w:iCs/>
        </w:rPr>
      </w:pPr>
      <w:r w:rsidRPr="009D243E">
        <w:rPr>
          <w:i/>
          <w:iCs/>
        </w:rPr>
        <w:t>An anatomy</w:t>
      </w:r>
    </w:p>
    <w:p w14:paraId="655E6B5A" w14:textId="77777777" w:rsidR="008C0810" w:rsidRPr="008C0810" w:rsidRDefault="005C63C9" w:rsidP="008C0810">
      <w:pPr>
        <w:pStyle w:val="NormalWeb"/>
        <w:spacing w:before="0" w:beforeAutospacing="0" w:after="0" w:afterAutospacing="0"/>
        <w:ind w:left="360"/>
        <w:rPr>
          <w:rFonts w:asciiTheme="minorHAnsi" w:hAnsiTheme="minorHAnsi" w:cstheme="minorHAnsi"/>
          <w:color w:val="000000"/>
        </w:rPr>
      </w:pPr>
      <w:r w:rsidRPr="002E2856">
        <w:rPr>
          <w:rFonts w:asciiTheme="minorHAnsi" w:hAnsiTheme="minorHAnsi" w:cstheme="minorHAnsi"/>
          <w:b/>
          <w:bCs/>
        </w:rPr>
        <w:t>Jennifer Scott:</w:t>
      </w:r>
      <w:r w:rsidRPr="002E2856">
        <w:rPr>
          <w:rFonts w:asciiTheme="minorHAnsi" w:hAnsiTheme="minorHAnsi" w:cstheme="minorHAnsi"/>
        </w:rPr>
        <w:t xml:space="preserve"> </w:t>
      </w:r>
      <w:r w:rsidR="008C0810" w:rsidRPr="002E2856">
        <w:rPr>
          <w:rFonts w:asciiTheme="minorHAnsi" w:hAnsiTheme="minorHAnsi" w:cstheme="minorHAnsi"/>
          <w:color w:val="000000"/>
        </w:rPr>
        <w:t xml:space="preserve">Community, however you define it, is not cursory, but is the energy and the drive and the decision-making at the core of everything. </w:t>
      </w:r>
      <w:proofErr w:type="gramStart"/>
      <w:r w:rsidR="008C0810" w:rsidRPr="002E2856">
        <w:rPr>
          <w:rFonts w:asciiTheme="minorHAnsi" w:hAnsiTheme="minorHAnsi" w:cstheme="minorHAnsi"/>
          <w:color w:val="000000"/>
        </w:rPr>
        <w:t>So</w:t>
      </w:r>
      <w:proofErr w:type="gramEnd"/>
      <w:r w:rsidR="008C0810" w:rsidRPr="002E2856">
        <w:rPr>
          <w:rFonts w:asciiTheme="minorHAnsi" w:hAnsiTheme="minorHAnsi" w:cstheme="minorHAnsi"/>
          <w:color w:val="000000"/>
        </w:rPr>
        <w:t xml:space="preserve"> in looking at this, I was thinking of it more, definitely not linearly, but like an anatomy (although I don't know if it's a hu</w:t>
      </w:r>
      <w:r w:rsidR="008C0810" w:rsidRPr="008C0810">
        <w:rPr>
          <w:rFonts w:asciiTheme="minorHAnsi" w:hAnsiTheme="minorHAnsi" w:cstheme="minorHAnsi"/>
          <w:color w:val="000000"/>
        </w:rPr>
        <w:t>man or sci fi character!). That part [points to map and the ‘Agency’, ‘Self-determination’ and ‘Ownership’ cluster], is like the heart or the pulse that's always there, pulsating, driving and energizing. Everything is in the heartbeat.</w:t>
      </w:r>
    </w:p>
    <w:p w14:paraId="2D06AB11" w14:textId="72494557" w:rsidR="00FF3537" w:rsidRPr="008C0810" w:rsidRDefault="00FF3537" w:rsidP="00CF50C1">
      <w:pPr>
        <w:ind w:left="360"/>
        <w:rPr>
          <w:rFonts w:cstheme="minorHAnsi"/>
        </w:rPr>
      </w:pPr>
    </w:p>
    <w:p w14:paraId="35320318" w14:textId="7881BEE0" w:rsidR="004A4962" w:rsidRPr="009D243E" w:rsidRDefault="00CC2C30" w:rsidP="00CF50C1">
      <w:pPr>
        <w:pStyle w:val="ListParagraph"/>
        <w:numPr>
          <w:ilvl w:val="0"/>
          <w:numId w:val="4"/>
        </w:numPr>
        <w:ind w:left="1080"/>
        <w:rPr>
          <w:i/>
          <w:iCs/>
        </w:rPr>
      </w:pPr>
      <w:r w:rsidRPr="009D243E">
        <w:rPr>
          <w:i/>
          <w:iCs/>
        </w:rPr>
        <w:t>A story of chance</w:t>
      </w:r>
      <w:r w:rsidR="00CF50C1">
        <w:rPr>
          <w:i/>
          <w:iCs/>
        </w:rPr>
        <w:t xml:space="preserve"> and new</w:t>
      </w:r>
      <w:r w:rsidR="00CF50C1" w:rsidRPr="00CF50C1">
        <w:rPr>
          <w:i/>
          <w:iCs/>
        </w:rPr>
        <w:t xml:space="preserve"> </w:t>
      </w:r>
      <w:r w:rsidR="00CF50C1" w:rsidRPr="009D243E">
        <w:rPr>
          <w:i/>
          <w:iCs/>
        </w:rPr>
        <w:t>constellations</w:t>
      </w:r>
    </w:p>
    <w:p w14:paraId="2E1FEDD6" w14:textId="57254211" w:rsidR="005C63C9" w:rsidRDefault="004A4962" w:rsidP="00CF50C1">
      <w:pPr>
        <w:ind w:left="360"/>
      </w:pPr>
      <w:r w:rsidRPr="00CF50C1">
        <w:rPr>
          <w:b/>
          <w:bCs/>
        </w:rPr>
        <w:t>Erik:</w:t>
      </w:r>
      <w:r>
        <w:t xml:space="preserve"> </w:t>
      </w:r>
      <w:r w:rsidR="002F27BA">
        <w:t>W</w:t>
      </w:r>
      <w:r>
        <w:t xml:space="preserve">hat if these </w:t>
      </w:r>
      <w:r w:rsidR="002F27BA">
        <w:t xml:space="preserve">words </w:t>
      </w:r>
      <w:r>
        <w:t>were all in little boats that you just put into a machine and then the</w:t>
      </w:r>
      <w:r w:rsidR="003537CD">
        <w:t>n</w:t>
      </w:r>
      <w:r>
        <w:t xml:space="preserve"> 'joy' bumps into 'crossover' bumps into 'people' and then, how do you create, through that </w:t>
      </w:r>
      <w:r w:rsidR="002F27BA">
        <w:t xml:space="preserve">[chance] </w:t>
      </w:r>
      <w:r>
        <w:t xml:space="preserve">in that way? Just having a little daydream. </w:t>
      </w:r>
      <w:r w:rsidR="00CF50C1">
        <w:t xml:space="preserve">[…] </w:t>
      </w:r>
      <w:r w:rsidR="005C63C9">
        <w:t xml:space="preserve">But when you put </w:t>
      </w:r>
      <w:r w:rsidR="002F27BA">
        <w:t>‘</w:t>
      </w:r>
      <w:r w:rsidR="00A46343">
        <w:t>S</w:t>
      </w:r>
      <w:r w:rsidR="005C63C9">
        <w:t>ustainability</w:t>
      </w:r>
      <w:r w:rsidR="002F27BA">
        <w:t>’</w:t>
      </w:r>
      <w:r w:rsidR="005C63C9">
        <w:t xml:space="preserve"> next to </w:t>
      </w:r>
      <w:r w:rsidR="002F27BA">
        <w:t>‘</w:t>
      </w:r>
      <w:r w:rsidR="00A46343">
        <w:t>S</w:t>
      </w:r>
      <w:r w:rsidR="005C63C9">
        <w:t>tewardship</w:t>
      </w:r>
      <w:r w:rsidR="002F27BA">
        <w:t>’</w:t>
      </w:r>
      <w:r w:rsidR="005C63C9">
        <w:t xml:space="preserve"> and </w:t>
      </w:r>
      <w:r w:rsidR="002F27BA">
        <w:t>‘</w:t>
      </w:r>
      <w:r w:rsidR="00A46343">
        <w:t>J</w:t>
      </w:r>
      <w:r w:rsidR="005C63C9">
        <w:t>oy</w:t>
      </w:r>
      <w:r w:rsidR="002F27BA">
        <w:t>’</w:t>
      </w:r>
      <w:r w:rsidR="005C63C9">
        <w:t xml:space="preserve">, you're like, oh, what does it mean in that context or next to </w:t>
      </w:r>
      <w:r w:rsidR="002F27BA">
        <w:t>‘</w:t>
      </w:r>
      <w:r w:rsidR="005C63C9">
        <w:t>decision-making</w:t>
      </w:r>
      <w:r w:rsidR="002F27BA">
        <w:t>’</w:t>
      </w:r>
      <w:r w:rsidR="005C63C9">
        <w:t xml:space="preserve">? I think that is what </w:t>
      </w:r>
      <w:proofErr w:type="spellStart"/>
      <w:r w:rsidR="00412B10">
        <w:t>Nenette</w:t>
      </w:r>
      <w:proofErr w:type="spellEnd"/>
      <w:r w:rsidR="005C63C9">
        <w:t xml:space="preserve"> did. Or </w:t>
      </w:r>
      <w:r w:rsidR="002F27BA">
        <w:t xml:space="preserve">[when you put] </w:t>
      </w:r>
      <w:r w:rsidR="00A46343">
        <w:t>C</w:t>
      </w:r>
      <w:r w:rsidR="005C63C9">
        <w:t xml:space="preserve">reativity with </w:t>
      </w:r>
      <w:r w:rsidR="00A46343">
        <w:t>D</w:t>
      </w:r>
      <w:r w:rsidR="005C63C9">
        <w:t>ecision</w:t>
      </w:r>
      <w:r w:rsidR="00A46343">
        <w:t>-</w:t>
      </w:r>
      <w:r w:rsidR="00562CD3">
        <w:t>M</w:t>
      </w:r>
      <w:r w:rsidR="005C63C9">
        <w:t>aking</w:t>
      </w:r>
      <w:r w:rsidR="00562CD3">
        <w:t>,</w:t>
      </w:r>
      <w:r w:rsidR="005C63C9">
        <w:t xml:space="preserve"> </w:t>
      </w:r>
      <w:r w:rsidR="002F27BA">
        <w:t xml:space="preserve">that </w:t>
      </w:r>
      <w:r w:rsidR="005C63C9">
        <w:t>is not necessarily always what we're thinking about.</w:t>
      </w:r>
    </w:p>
    <w:p w14:paraId="019D44D9" w14:textId="6DB25803" w:rsidR="00CC2C30" w:rsidRDefault="00CC2C30" w:rsidP="00CC2C30">
      <w:pPr>
        <w:pStyle w:val="ListParagraph"/>
      </w:pPr>
    </w:p>
    <w:p w14:paraId="6DE75CAE" w14:textId="3737B466" w:rsidR="009E4961" w:rsidRDefault="009E4961" w:rsidP="00CC2C30">
      <w:pPr>
        <w:pStyle w:val="ListParagraph"/>
      </w:pPr>
      <w:r w:rsidRPr="009E4961">
        <w:rPr>
          <w:noProof/>
          <w:lang w:val="en-US"/>
        </w:rPr>
        <w:drawing>
          <wp:inline distT="0" distB="0" distL="0" distR="0" wp14:anchorId="6F107103" wp14:editId="074FBEB1">
            <wp:extent cx="5727700" cy="4192270"/>
            <wp:effectExtent l="0" t="0" r="0" b="0"/>
            <wp:docPr id="9" name="Picture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4192270"/>
                    </a:xfrm>
                    <a:prstGeom prst="rect">
                      <a:avLst/>
                    </a:prstGeom>
                  </pic:spPr>
                </pic:pic>
              </a:graphicData>
            </a:graphic>
          </wp:inline>
        </w:drawing>
      </w:r>
    </w:p>
    <w:p w14:paraId="2C99C63F" w14:textId="47D25695" w:rsidR="009E4961" w:rsidRDefault="009E4961" w:rsidP="00CC2C30">
      <w:pPr>
        <w:rPr>
          <w:b/>
          <w:bCs/>
        </w:rPr>
      </w:pPr>
    </w:p>
    <w:p w14:paraId="6B5072EF" w14:textId="3FB6A2AD" w:rsidR="00F22C4F" w:rsidRPr="00F22C4F" w:rsidRDefault="00F22C4F" w:rsidP="00CC2C30">
      <w:r w:rsidRPr="00F22C4F">
        <w:t>The discussion then moves on to exploring different ideas which are grouped here in themes.</w:t>
      </w:r>
    </w:p>
    <w:p w14:paraId="5C8BA39C" w14:textId="77777777" w:rsidR="00F22C4F" w:rsidRDefault="00F22C4F" w:rsidP="00CC2C30">
      <w:pPr>
        <w:rPr>
          <w:b/>
          <w:bCs/>
        </w:rPr>
      </w:pPr>
    </w:p>
    <w:p w14:paraId="2E152E39" w14:textId="195352BC" w:rsidR="00946190" w:rsidRDefault="00CC2C30" w:rsidP="00CC2C30">
      <w:pPr>
        <w:rPr>
          <w:b/>
          <w:bCs/>
        </w:rPr>
      </w:pPr>
      <w:r>
        <w:rPr>
          <w:b/>
          <w:bCs/>
        </w:rPr>
        <w:t>Traditions: Grassroots activism and autonomous self-organization</w:t>
      </w:r>
    </w:p>
    <w:p w14:paraId="1EC6AFC6" w14:textId="74106C90" w:rsidR="00946190" w:rsidRPr="00CF50C1" w:rsidRDefault="003537CD" w:rsidP="00CC2C30">
      <w:r w:rsidRPr="003537CD">
        <w:rPr>
          <w:i/>
          <w:iCs/>
        </w:rPr>
        <w:t>Key idea:</w:t>
      </w:r>
      <w:r>
        <w:t xml:space="preserve"> </w:t>
      </w:r>
      <w:r w:rsidR="00CF50C1" w:rsidRPr="00CF50C1">
        <w:t xml:space="preserve">There </w:t>
      </w:r>
      <w:r w:rsidR="00CF50C1">
        <w:t>a</w:t>
      </w:r>
      <w:r w:rsidR="00CF50C1" w:rsidRPr="00CF50C1">
        <w:t xml:space="preserve">re traditions </w:t>
      </w:r>
      <w:r w:rsidR="00CF50C1">
        <w:t>in</w:t>
      </w:r>
      <w:r w:rsidR="00CF50C1" w:rsidRPr="00CF50C1">
        <w:t xml:space="preserve"> Chicago </w:t>
      </w:r>
      <w:r w:rsidR="00CF50C1">
        <w:t>of</w:t>
      </w:r>
      <w:r w:rsidR="00CF50C1" w:rsidRPr="00CF50C1">
        <w:t xml:space="preserve"> </w:t>
      </w:r>
      <w:r w:rsidR="00CF50C1">
        <w:t>grassroots</w:t>
      </w:r>
      <w:r w:rsidR="00CF50C1" w:rsidRPr="00CF50C1">
        <w:t xml:space="preserve"> community action and </w:t>
      </w:r>
      <w:r w:rsidR="00CF50C1">
        <w:t>autonomous</w:t>
      </w:r>
      <w:r w:rsidR="00CF50C1" w:rsidRPr="00CF50C1">
        <w:t xml:space="preserve"> self-organisation that infor</w:t>
      </w:r>
      <w:r w:rsidR="00CF50C1">
        <w:t>m</w:t>
      </w:r>
      <w:r w:rsidR="00CF50C1" w:rsidRPr="00CF50C1">
        <w:t xml:space="preserve"> the work of many people involved in workshop</w:t>
      </w:r>
      <w:r w:rsidR="00CF50C1">
        <w:t>.</w:t>
      </w:r>
    </w:p>
    <w:p w14:paraId="2BF22BC1" w14:textId="77777777" w:rsidR="00CF50C1" w:rsidRDefault="00CF50C1" w:rsidP="00CC2C30">
      <w:pPr>
        <w:rPr>
          <w:b/>
          <w:bCs/>
        </w:rPr>
      </w:pPr>
    </w:p>
    <w:p w14:paraId="1BEEFE46" w14:textId="7E79499A" w:rsidR="00B9771E" w:rsidRDefault="00946190" w:rsidP="00CF50C1">
      <w:pPr>
        <w:ind w:left="720"/>
      </w:pPr>
      <w:r w:rsidRPr="00946190">
        <w:rPr>
          <w:b/>
          <w:bCs/>
        </w:rPr>
        <w:t>Nell:</w:t>
      </w:r>
      <w:r>
        <w:t xml:space="preserve"> </w:t>
      </w:r>
      <w:r w:rsidR="00B9771E">
        <w:t>Also, as a Chicago native, I think there is a lot that comes out of being steeped in the grassroots institutions that actually sustain our neighbourhoods</w:t>
      </w:r>
      <w:r w:rsidR="008C1901">
        <w:t>. B</w:t>
      </w:r>
      <w:r w:rsidR="00B9771E">
        <w:t>ecause once you get outside of downtown, there is so much that's just been built by the community that</w:t>
      </w:r>
      <w:r w:rsidR="00A46343">
        <w:t xml:space="preserve"> </w:t>
      </w:r>
      <w:r w:rsidR="00B9771E">
        <w:t>we've all benefited from. And I know that</w:t>
      </w:r>
      <w:r w:rsidR="00A46343">
        <w:t xml:space="preserve"> </w:t>
      </w:r>
      <w:r>
        <w:t>informed</w:t>
      </w:r>
      <w:r w:rsidR="00B9771E">
        <w:t xml:space="preserve"> the way that I think about that work, too. </w:t>
      </w:r>
    </w:p>
    <w:p w14:paraId="25B49619" w14:textId="77777777" w:rsidR="00B9771E" w:rsidRDefault="00B9771E" w:rsidP="00CC2C30">
      <w:pPr>
        <w:rPr>
          <w:b/>
          <w:bCs/>
        </w:rPr>
      </w:pPr>
    </w:p>
    <w:p w14:paraId="5073D2DF" w14:textId="2E479A53" w:rsidR="004A4962" w:rsidRDefault="004A4962" w:rsidP="00CC2C30">
      <w:pPr>
        <w:rPr>
          <w:b/>
          <w:bCs/>
        </w:rPr>
      </w:pPr>
      <w:r>
        <w:rPr>
          <w:b/>
          <w:bCs/>
        </w:rPr>
        <w:t>The problem with the term ‘inclusion’</w:t>
      </w:r>
    </w:p>
    <w:p w14:paraId="2680602C" w14:textId="3521C8CC" w:rsidR="00CF50C1" w:rsidRPr="00CF50C1" w:rsidRDefault="003537CD" w:rsidP="00CC2C30">
      <w:r w:rsidRPr="003537CD">
        <w:rPr>
          <w:i/>
          <w:iCs/>
        </w:rPr>
        <w:t>Key idea:</w:t>
      </w:r>
      <w:r>
        <w:t xml:space="preserve"> </w:t>
      </w:r>
      <w:r w:rsidR="00CF50C1">
        <w:t xml:space="preserve">The word ‘inclusion’ </w:t>
      </w:r>
      <w:r w:rsidR="00CF50C1" w:rsidRPr="00CF50C1">
        <w:t>sets up a politics of invitation rather than community ownership – and sometimes</w:t>
      </w:r>
      <w:r w:rsidR="00CF50C1">
        <w:t xml:space="preserve"> </w:t>
      </w:r>
      <w:r w:rsidR="00CF50C1" w:rsidRPr="00CF50C1">
        <w:t>communities need to be able to s</w:t>
      </w:r>
      <w:r w:rsidR="00CF50C1">
        <w:t>elf-</w:t>
      </w:r>
      <w:r w:rsidR="00CF50C1" w:rsidRPr="00CF50C1">
        <w:t>organise to make change.</w:t>
      </w:r>
    </w:p>
    <w:p w14:paraId="6AF463EA" w14:textId="1DDC2B3B" w:rsidR="005C63C9" w:rsidRDefault="005C63C9" w:rsidP="00CF50C1">
      <w:pPr>
        <w:ind w:left="720"/>
        <w:rPr>
          <w:b/>
          <w:bCs/>
        </w:rPr>
      </w:pPr>
    </w:p>
    <w:p w14:paraId="3771DD70" w14:textId="47C78013" w:rsidR="005C63C9" w:rsidRDefault="005C63C9" w:rsidP="00CF50C1">
      <w:pPr>
        <w:ind w:left="720"/>
      </w:pPr>
      <w:r w:rsidRPr="00946190">
        <w:rPr>
          <w:b/>
          <w:bCs/>
        </w:rPr>
        <w:t>Nell:</w:t>
      </w:r>
      <w:r>
        <w:t xml:space="preserve"> But from our perspective as an organization, everything that we do is rooted in community ownership. And it's a constant way for us to self</w:t>
      </w:r>
      <w:r w:rsidR="00CF50C1">
        <w:t>-</w:t>
      </w:r>
      <w:r>
        <w:t>critique and make sure that</w:t>
      </w:r>
      <w:r w:rsidR="00A46343">
        <w:t xml:space="preserve"> </w:t>
      </w:r>
      <w:r>
        <w:t xml:space="preserve">what we're doing is not just inviting people to come to us and not just saying, </w:t>
      </w:r>
      <w:r w:rsidR="008C1901">
        <w:t>‘</w:t>
      </w:r>
      <w:r>
        <w:t>hey, you get to be included in what we do</w:t>
      </w:r>
      <w:r w:rsidR="008C1901">
        <w:t>’</w:t>
      </w:r>
      <w:r>
        <w:t xml:space="preserve">, but really recognizing the authority and expertise that communities already have and elevating that and raising its visibility and making that the defining factor in our work. </w:t>
      </w:r>
    </w:p>
    <w:p w14:paraId="22732C29" w14:textId="77777777" w:rsidR="005C63C9" w:rsidRDefault="005C63C9" w:rsidP="00CF50C1">
      <w:pPr>
        <w:ind w:left="720"/>
        <w:rPr>
          <w:b/>
          <w:bCs/>
        </w:rPr>
      </w:pPr>
    </w:p>
    <w:p w14:paraId="075A48FF" w14:textId="68FFA85C" w:rsidR="00CC2C30" w:rsidRDefault="00B9771E" w:rsidP="00CF50C1">
      <w:pPr>
        <w:ind w:left="720"/>
      </w:pPr>
      <w:r w:rsidRPr="00946190">
        <w:rPr>
          <w:b/>
          <w:bCs/>
        </w:rPr>
        <w:t>Jennifer Scott:</w:t>
      </w:r>
      <w:r>
        <w:t xml:space="preserve"> And the reality is sometimes you need exclusion to make change, to support agency</w:t>
      </w:r>
      <w:r w:rsidR="003537CD">
        <w:t xml:space="preserve">. [Inclusion is] </w:t>
      </w:r>
      <w:r>
        <w:t>not the answer all the time.</w:t>
      </w:r>
    </w:p>
    <w:p w14:paraId="6371DB1D" w14:textId="77777777" w:rsidR="00B9771E" w:rsidRDefault="00B9771E" w:rsidP="00CC2C30">
      <w:pPr>
        <w:rPr>
          <w:b/>
          <w:bCs/>
        </w:rPr>
      </w:pPr>
    </w:p>
    <w:p w14:paraId="32593D0F" w14:textId="6CBE70C5" w:rsidR="00CC2C30" w:rsidRDefault="00CC2C30" w:rsidP="00CC2C30">
      <w:pPr>
        <w:rPr>
          <w:b/>
          <w:bCs/>
        </w:rPr>
      </w:pPr>
      <w:r>
        <w:rPr>
          <w:b/>
          <w:bCs/>
        </w:rPr>
        <w:t>Elevation: spotlight or enhancement?</w:t>
      </w:r>
    </w:p>
    <w:p w14:paraId="60F92F2C" w14:textId="5B5EF5A2" w:rsidR="00CC2C30" w:rsidRPr="00CF50C1" w:rsidRDefault="003537CD" w:rsidP="00CC2C30">
      <w:r w:rsidRPr="003537CD">
        <w:rPr>
          <w:i/>
          <w:iCs/>
        </w:rPr>
        <w:t>Key idea:</w:t>
      </w:r>
      <w:r>
        <w:t xml:space="preserve"> </w:t>
      </w:r>
      <w:r w:rsidR="00CF50C1" w:rsidRPr="00CF50C1">
        <w:t>The wor</w:t>
      </w:r>
      <w:r>
        <w:t>d</w:t>
      </w:r>
      <w:r w:rsidR="00CF50C1" w:rsidRPr="00CF50C1">
        <w:t xml:space="preserve"> </w:t>
      </w:r>
      <w:r>
        <w:t>‘</w:t>
      </w:r>
      <w:r w:rsidR="00CF50C1" w:rsidRPr="00CF50C1">
        <w:t>elevation</w:t>
      </w:r>
      <w:r>
        <w:t>’</w:t>
      </w:r>
      <w:r w:rsidR="00CF50C1" w:rsidRPr="00CF50C1">
        <w:t xml:space="preserve"> kept recurring – it might mean </w:t>
      </w:r>
      <w:r w:rsidR="00CF50C1" w:rsidRPr="006F7AA4">
        <w:rPr>
          <w:i/>
          <w:iCs/>
        </w:rPr>
        <w:t>mixing</w:t>
      </w:r>
      <w:r w:rsidR="00CF50C1" w:rsidRPr="00CF50C1">
        <w:t xml:space="preserve"> the local </w:t>
      </w:r>
      <w:r w:rsidR="006F7AA4">
        <w:t>in the way</w:t>
      </w:r>
      <w:r w:rsidR="00CF50C1" w:rsidRPr="00CF50C1">
        <w:t xml:space="preserve"> a Michelin-starred restaurant might with </w:t>
      </w:r>
      <w:proofErr w:type="gramStart"/>
      <w:r w:rsidR="00CF50C1" w:rsidRPr="00CF50C1">
        <w:t>ingredients</w:t>
      </w:r>
      <w:proofErr w:type="gramEnd"/>
      <w:r w:rsidR="00CF50C1" w:rsidRPr="00CF50C1">
        <w:t xml:space="preserve"> or it might mean </w:t>
      </w:r>
      <w:r w:rsidR="00CF50C1" w:rsidRPr="006F7AA4">
        <w:rPr>
          <w:i/>
          <w:iCs/>
        </w:rPr>
        <w:t xml:space="preserve">raising </w:t>
      </w:r>
      <w:r w:rsidR="00F22C4F" w:rsidRPr="00CF50C1">
        <w:t xml:space="preserve">the local </w:t>
      </w:r>
      <w:r w:rsidR="00CF50C1">
        <w:t>as</w:t>
      </w:r>
      <w:r w:rsidR="00CF50C1" w:rsidRPr="00CF50C1">
        <w:t xml:space="preserve"> a north star guide.</w:t>
      </w:r>
    </w:p>
    <w:p w14:paraId="1237517D" w14:textId="77777777" w:rsidR="00CF50C1" w:rsidRDefault="00CF50C1" w:rsidP="00CC2C30">
      <w:pPr>
        <w:rPr>
          <w:b/>
          <w:bCs/>
        </w:rPr>
      </w:pPr>
    </w:p>
    <w:p w14:paraId="020B8CF7" w14:textId="6E31F0EE" w:rsidR="004A4962" w:rsidRDefault="004A4962" w:rsidP="00CF50C1">
      <w:pPr>
        <w:ind w:left="720"/>
      </w:pPr>
      <w:r w:rsidRPr="00946190">
        <w:rPr>
          <w:b/>
          <w:bCs/>
        </w:rPr>
        <w:t>Erik:</w:t>
      </w:r>
      <w:r>
        <w:t xml:space="preserve"> </w:t>
      </w:r>
      <w:r w:rsidR="00A46343">
        <w:t>E</w:t>
      </w:r>
      <w:r>
        <w:t xml:space="preserve">very Michelin star restaurant is like taking the local food and elevating </w:t>
      </w:r>
      <w:r w:rsidR="00A46343">
        <w:t>it</w:t>
      </w:r>
      <w:r>
        <w:t>. It's like we have dill, we have things that grow</w:t>
      </w:r>
      <w:r w:rsidR="00A46343">
        <w:t xml:space="preserve"> [locally]</w:t>
      </w:r>
      <w:r>
        <w:t xml:space="preserve">. And I think what you guys are talking about, I could be wrong, but like the community has all this intrinsic knowledge, has its creativity, has its deliciousness. And </w:t>
      </w:r>
      <w:r w:rsidR="00A46343">
        <w:t>it is</w:t>
      </w:r>
      <w:r>
        <w:t xml:space="preserve"> how do you bring it, how do you use your resources to make it</w:t>
      </w:r>
      <w:r w:rsidR="00A46343">
        <w:t>…</w:t>
      </w:r>
    </w:p>
    <w:p w14:paraId="750A697D" w14:textId="2B7DE483" w:rsidR="004A4962" w:rsidRDefault="004A4962" w:rsidP="00CF50C1">
      <w:pPr>
        <w:ind w:left="720"/>
      </w:pPr>
    </w:p>
    <w:p w14:paraId="17B4320F" w14:textId="18AFEB6E" w:rsidR="004A4962" w:rsidRDefault="004A4962" w:rsidP="00CF50C1">
      <w:pPr>
        <w:ind w:left="720"/>
      </w:pPr>
      <w:r w:rsidRPr="00946190">
        <w:rPr>
          <w:b/>
          <w:bCs/>
        </w:rPr>
        <w:t>Nell:</w:t>
      </w:r>
      <w:r>
        <w:t xml:space="preserve"> That is actually not the way I was thinking about elevating. So not in terms of making it Michelin</w:t>
      </w:r>
      <w:r w:rsidR="00A46343">
        <w:t>-</w:t>
      </w:r>
      <w:r>
        <w:t xml:space="preserve">ready and making it palatable </w:t>
      </w:r>
      <w:r w:rsidR="00A46343">
        <w:t>(</w:t>
      </w:r>
      <w:r>
        <w:t>to continue to use the food analogy</w:t>
      </w:r>
      <w:r w:rsidR="00A46343">
        <w:t>)</w:t>
      </w:r>
      <w:r>
        <w:t>, but in terms of really making it visible</w:t>
      </w:r>
      <w:r w:rsidR="00A46343">
        <w:t>. A</w:t>
      </w:r>
      <w:r>
        <w:t xml:space="preserve">nd not just making it visible, in terms of like, </w:t>
      </w:r>
      <w:r w:rsidR="008C1901">
        <w:t>‘</w:t>
      </w:r>
      <w:r>
        <w:t>hey, here it is</w:t>
      </w:r>
      <w:r w:rsidR="00A46343">
        <w:t xml:space="preserve"> w</w:t>
      </w:r>
      <w:r>
        <w:t>e gave it to you</w:t>
      </w:r>
      <w:r w:rsidR="008C1901">
        <w:t>’</w:t>
      </w:r>
      <w:r>
        <w:t xml:space="preserve"> but actually lifting it up, like literally elevating it and saying, this is what our guide needs to be. </w:t>
      </w:r>
    </w:p>
    <w:p w14:paraId="3B794CA6" w14:textId="377E46DC" w:rsidR="003537CD" w:rsidRDefault="003537CD" w:rsidP="00CF50C1">
      <w:pPr>
        <w:ind w:left="720"/>
      </w:pPr>
    </w:p>
    <w:p w14:paraId="02713580" w14:textId="3D2319E8" w:rsidR="003537CD" w:rsidRPr="003537CD" w:rsidRDefault="003537CD" w:rsidP="003537CD">
      <w:pPr>
        <w:ind w:left="720"/>
        <w:rPr>
          <w:b/>
          <w:bCs/>
        </w:rPr>
      </w:pPr>
      <w:r w:rsidRPr="00946190">
        <w:rPr>
          <w:b/>
          <w:bCs/>
        </w:rPr>
        <w:t>Faheem:</w:t>
      </w:r>
      <w:r>
        <w:t xml:space="preserve"> I like spotlighting</w:t>
      </w:r>
      <w:r w:rsidR="00A46343">
        <w:t>. N</w:t>
      </w:r>
      <w:r>
        <w:t>ot moving something from one place to the other, but a way of kind of highlighting it so that you</w:t>
      </w:r>
      <w:r w:rsidR="00A46343">
        <w:t>r</w:t>
      </w:r>
      <w:r>
        <w:t xml:space="preserve"> exchange actually benefits the thing that's </w:t>
      </w:r>
      <w:r>
        <w:lastRenderedPageBreak/>
        <w:t>already there. It's not about changing that thing, it is about giving it access to a set of networks that you may have access to. But also that exchange, I benefit from that too, because now I have access to that network and those networks are just as valuable as mine.</w:t>
      </w:r>
    </w:p>
    <w:p w14:paraId="55C0BCBE" w14:textId="77777777" w:rsidR="004A4962" w:rsidRDefault="004A4962" w:rsidP="00CC2C30">
      <w:pPr>
        <w:rPr>
          <w:b/>
          <w:bCs/>
        </w:rPr>
      </w:pPr>
    </w:p>
    <w:p w14:paraId="2B18CE1E" w14:textId="736B4176" w:rsidR="00CC2C30" w:rsidRDefault="00CC2C30" w:rsidP="00CC2C30">
      <w:pPr>
        <w:rPr>
          <w:b/>
          <w:bCs/>
        </w:rPr>
      </w:pPr>
      <w:r w:rsidRPr="00CC2C30">
        <w:rPr>
          <w:b/>
          <w:bCs/>
        </w:rPr>
        <w:t>Ecology: Network or Embedment</w:t>
      </w:r>
    </w:p>
    <w:p w14:paraId="74BB360A" w14:textId="5EAF54C1" w:rsidR="00CF50C1" w:rsidRPr="00CF50C1" w:rsidRDefault="003537CD" w:rsidP="00CC2C30">
      <w:r w:rsidRPr="003537CD">
        <w:rPr>
          <w:i/>
          <w:iCs/>
        </w:rPr>
        <w:t>Key idea:</w:t>
      </w:r>
      <w:r>
        <w:t xml:space="preserve"> </w:t>
      </w:r>
      <w:r w:rsidR="00CF50C1" w:rsidRPr="00CF50C1">
        <w:t xml:space="preserve">The </w:t>
      </w:r>
      <w:r w:rsidR="00CF50C1">
        <w:t>ecology</w:t>
      </w:r>
      <w:r w:rsidR="00CF50C1" w:rsidRPr="00CF50C1">
        <w:t xml:space="preserve"> of</w:t>
      </w:r>
      <w:r w:rsidR="00CF50C1">
        <w:t xml:space="preserve"> </w:t>
      </w:r>
      <w:r w:rsidR="00CF50C1" w:rsidRPr="00CF50C1">
        <w:t xml:space="preserve">organisations </w:t>
      </w:r>
      <w:proofErr w:type="gramStart"/>
      <w:r w:rsidR="00CF50C1" w:rsidRPr="00CF50C1">
        <w:t>matters,</w:t>
      </w:r>
      <w:proofErr w:type="gramEnd"/>
      <w:r w:rsidR="00CF50C1" w:rsidRPr="00CF50C1">
        <w:t xml:space="preserve"> this can be </w:t>
      </w:r>
      <w:r w:rsidR="00CF50C1">
        <w:t>like</w:t>
      </w:r>
      <w:r w:rsidR="00CF50C1" w:rsidRPr="00CF50C1">
        <w:t xml:space="preserve"> a network but it </w:t>
      </w:r>
      <w:r w:rsidR="00F22C4F">
        <w:t xml:space="preserve">can </w:t>
      </w:r>
      <w:r w:rsidR="00CF50C1" w:rsidRPr="00CF50C1">
        <w:t xml:space="preserve">also work as an </w:t>
      </w:r>
      <w:r w:rsidR="00F22C4F">
        <w:t xml:space="preserve">form of </w:t>
      </w:r>
      <w:r w:rsidR="00CF50C1" w:rsidRPr="00CF50C1">
        <w:t>embe</w:t>
      </w:r>
      <w:r w:rsidR="00F22C4F">
        <w:t xml:space="preserve">dding </w:t>
      </w:r>
      <w:r w:rsidR="00CF50C1">
        <w:t>that</w:t>
      </w:r>
      <w:r w:rsidR="00CF50C1" w:rsidRPr="00CF50C1">
        <w:t xml:space="preserve"> opens up new </w:t>
      </w:r>
      <w:r w:rsidR="00CF50C1">
        <w:t>possibilities</w:t>
      </w:r>
      <w:r w:rsidR="00CF50C1" w:rsidRPr="00CF50C1">
        <w:t xml:space="preserve"> within large organisations.</w:t>
      </w:r>
    </w:p>
    <w:p w14:paraId="397815E8" w14:textId="4EED27D1" w:rsidR="00946190" w:rsidRDefault="00946190" w:rsidP="00CC2C30">
      <w:pPr>
        <w:rPr>
          <w:b/>
          <w:bCs/>
        </w:rPr>
      </w:pPr>
    </w:p>
    <w:p w14:paraId="314B5B38" w14:textId="4D2EEC33" w:rsidR="00946190" w:rsidRDefault="00946190" w:rsidP="00CF50C1">
      <w:pPr>
        <w:ind w:left="720"/>
      </w:pPr>
      <w:r>
        <w:rPr>
          <w:b/>
          <w:bCs/>
        </w:rPr>
        <w:t>Vanessa</w:t>
      </w:r>
      <w:r w:rsidR="003537CD">
        <w:rPr>
          <w:b/>
          <w:bCs/>
        </w:rPr>
        <w:t xml:space="preserve">: </w:t>
      </w:r>
      <w:r>
        <w:t>I am from Chicago, born and raised. For one reason. I feel like that's also a huge part of why I have so many connections is because I have a strong history. My family has a strong history here. And the institution that I am with has a strong history here. And so I continu</w:t>
      </w:r>
      <w:r w:rsidR="003537CD">
        <w:t>e</w:t>
      </w:r>
      <w:r>
        <w:t xml:space="preserve"> to branch out from that. </w:t>
      </w:r>
    </w:p>
    <w:p w14:paraId="51E6A5C3" w14:textId="77777777" w:rsidR="004A4962" w:rsidRDefault="004A4962" w:rsidP="003537CD">
      <w:pPr>
        <w:rPr>
          <w:b/>
          <w:bCs/>
        </w:rPr>
      </w:pPr>
    </w:p>
    <w:p w14:paraId="656F04A6" w14:textId="509EBD4F" w:rsidR="001324B2" w:rsidRDefault="001324B2" w:rsidP="00CF50C1">
      <w:pPr>
        <w:ind w:left="720"/>
      </w:pPr>
      <w:r w:rsidRPr="00946190">
        <w:rPr>
          <w:b/>
          <w:bCs/>
        </w:rPr>
        <w:t>Lydia:</w:t>
      </w:r>
      <w:r>
        <w:t xml:space="preserve"> So I think working on a really micro level, </w:t>
      </w:r>
      <w:r w:rsidR="002A40BB">
        <w:t>[and]</w:t>
      </w:r>
      <w:r>
        <w:t xml:space="preserve"> remembering to look</w:t>
      </w:r>
      <w:r w:rsidR="003537CD">
        <w:t>.</w:t>
      </w:r>
      <w:r>
        <w:t xml:space="preserve"> </w:t>
      </w:r>
      <w:r w:rsidR="003537CD">
        <w:t>W</w:t>
      </w:r>
      <w:r>
        <w:t xml:space="preserve">hen we're talking about recognizing the expertise that's already in a community, even within your own micro community, who are your allies and who is a foe who maybe you haven't had the right conversation with? </w:t>
      </w:r>
    </w:p>
    <w:p w14:paraId="356B036C" w14:textId="70B0FFC7" w:rsidR="001324B2" w:rsidRDefault="001324B2" w:rsidP="00CF50C1">
      <w:pPr>
        <w:ind w:left="720"/>
        <w:rPr>
          <w:b/>
          <w:bCs/>
        </w:rPr>
      </w:pPr>
    </w:p>
    <w:p w14:paraId="51516F33" w14:textId="4AF59DA4" w:rsidR="001324B2" w:rsidRDefault="001324B2" w:rsidP="00CF50C1">
      <w:pPr>
        <w:ind w:left="720"/>
        <w:rPr>
          <w:b/>
          <w:bCs/>
        </w:rPr>
      </w:pPr>
      <w:r w:rsidRPr="00946190">
        <w:rPr>
          <w:b/>
          <w:bCs/>
        </w:rPr>
        <w:t>Erik:</w:t>
      </w:r>
      <w:r>
        <w:t xml:space="preserve"> Lydia's group, it is the City of Chicago, which is gigantic, but it's also a small group of real people who are doing great things and have a great amount of agency to do a lot of things. And you guys have had people like the Floating Museum embedded inside deep, but inside </w:t>
      </w:r>
      <w:r w:rsidR="002A40BB">
        <w:t>Chicago</w:t>
      </w:r>
      <w:r>
        <w:t xml:space="preserve"> Cultural Cent</w:t>
      </w:r>
      <w:r w:rsidR="002A40BB">
        <w:t>er</w:t>
      </w:r>
      <w:r>
        <w:t xml:space="preserve"> in a public way. And you've had like </w:t>
      </w:r>
      <w:hyperlink r:id="rId20" w:history="1">
        <w:r w:rsidRPr="003B511B">
          <w:rPr>
            <w:rStyle w:val="Hyperlink"/>
          </w:rPr>
          <w:t xml:space="preserve">Aram Han </w:t>
        </w:r>
        <w:proofErr w:type="spellStart"/>
        <w:r w:rsidR="003B511B" w:rsidRPr="003B511B">
          <w:rPr>
            <w:rStyle w:val="Hyperlink"/>
          </w:rPr>
          <w:t>Sifuentes</w:t>
        </w:r>
        <w:proofErr w:type="spellEnd"/>
        <w:r w:rsidR="003B511B" w:rsidRPr="003B511B">
          <w:rPr>
            <w:rStyle w:val="Hyperlink"/>
          </w:rPr>
          <w:t xml:space="preserve"> </w:t>
        </w:r>
        <w:r w:rsidRPr="003B511B">
          <w:rPr>
            <w:rStyle w:val="Hyperlink"/>
          </w:rPr>
          <w:t>doing her protest banner lending library</w:t>
        </w:r>
      </w:hyperlink>
      <w:r>
        <w:t xml:space="preserve"> embedded in the city but in a public free place. So it's like there's ways to have these little institutions that are sort of nimble and fast and doing things to the side of it, like to the side of, where you want to go and </w:t>
      </w:r>
      <w:r w:rsidR="002A40BB">
        <w:t>to</w:t>
      </w:r>
      <w:r>
        <w:t xml:space="preserve"> see how it worked.</w:t>
      </w:r>
    </w:p>
    <w:p w14:paraId="1A543242" w14:textId="71A81AF4" w:rsidR="00CC2C30" w:rsidRDefault="00CC2C30" w:rsidP="00CC2C30">
      <w:pPr>
        <w:rPr>
          <w:b/>
          <w:bCs/>
        </w:rPr>
      </w:pPr>
    </w:p>
    <w:p w14:paraId="6E13D780" w14:textId="5C778E47" w:rsidR="00CC2C30" w:rsidRDefault="004A4962" w:rsidP="00CC2C30">
      <w:pPr>
        <w:rPr>
          <w:b/>
          <w:bCs/>
        </w:rPr>
      </w:pPr>
      <w:r>
        <w:rPr>
          <w:b/>
          <w:bCs/>
        </w:rPr>
        <w:t>Acknowledging l</w:t>
      </w:r>
      <w:r w:rsidR="00CC2C30">
        <w:rPr>
          <w:b/>
          <w:bCs/>
        </w:rPr>
        <w:t xml:space="preserve">imitations; </w:t>
      </w:r>
      <w:r>
        <w:rPr>
          <w:b/>
          <w:bCs/>
        </w:rPr>
        <w:t>and</w:t>
      </w:r>
      <w:r w:rsidR="00CC2C30">
        <w:rPr>
          <w:b/>
          <w:bCs/>
        </w:rPr>
        <w:t xml:space="preserve"> acting as if there were no limitations</w:t>
      </w:r>
    </w:p>
    <w:p w14:paraId="719A1128" w14:textId="07535DD0" w:rsidR="00CF50C1" w:rsidRPr="00CF50C1" w:rsidRDefault="003537CD" w:rsidP="00CC2C30">
      <w:r w:rsidRPr="003537CD">
        <w:rPr>
          <w:i/>
          <w:iCs/>
        </w:rPr>
        <w:t>Key idea:</w:t>
      </w:r>
      <w:r>
        <w:t xml:space="preserve"> </w:t>
      </w:r>
      <w:r w:rsidR="00CF50C1" w:rsidRPr="00CF50C1">
        <w:t xml:space="preserve">Big and old organisations might have limitations and there is a real honesty to talking about them openly…this can lead to change but sometimes acting as if there are </w:t>
      </w:r>
      <w:r w:rsidR="00CF50C1">
        <w:t>n</w:t>
      </w:r>
      <w:r w:rsidR="00CF50C1" w:rsidRPr="00CF50C1">
        <w:t>o limitations is a good tactic!</w:t>
      </w:r>
    </w:p>
    <w:p w14:paraId="43E9D48A" w14:textId="1A420450" w:rsidR="00CC2C30" w:rsidRDefault="00CC2C30" w:rsidP="00CC2C30">
      <w:pPr>
        <w:rPr>
          <w:b/>
          <w:bCs/>
        </w:rPr>
      </w:pPr>
    </w:p>
    <w:p w14:paraId="62770BB1" w14:textId="1D30163B" w:rsidR="004A4962" w:rsidRDefault="004A4962" w:rsidP="00CF50C1">
      <w:pPr>
        <w:ind w:left="720"/>
      </w:pPr>
      <w:r>
        <w:rPr>
          <w:b/>
          <w:bCs/>
        </w:rPr>
        <w:t>Faheem</w:t>
      </w:r>
      <w:r w:rsidR="003537CD">
        <w:rPr>
          <w:b/>
          <w:bCs/>
        </w:rPr>
        <w:t xml:space="preserve">: </w:t>
      </w:r>
      <w:r>
        <w:t xml:space="preserve">There is also the reality of limitations. You're not going to change the museum because you're not. So you have to work </w:t>
      </w:r>
      <w:r w:rsidR="002A40BB">
        <w:t>so</w:t>
      </w:r>
      <w:r>
        <w:t xml:space="preserve"> you can change it over time. But it took hundreds of years to get it to where it is. It's not going to change in one lifespan. I am talking about the big budget museums, but your role </w:t>
      </w:r>
      <w:r w:rsidR="002A40BB">
        <w:t>[is] to</w:t>
      </w:r>
      <w:r>
        <w:t xml:space="preserve"> kind of push that in a certain direction, in my opinion. There was a time when I just got really frustrated that</w:t>
      </w:r>
      <w:r w:rsidR="002A40BB">
        <w:t xml:space="preserve"> […]</w:t>
      </w:r>
      <w:r>
        <w:t xml:space="preserve"> large museums were operating in the way they were. Why can't you see this thing? And I'd talk to individuals. Individuals would say </w:t>
      </w:r>
      <w:r w:rsidR="002A40BB">
        <w:t>‘</w:t>
      </w:r>
      <w:r>
        <w:t>that's fucked up, you know, Yeah. We should do something</w:t>
      </w:r>
      <w:r w:rsidR="002A40BB">
        <w:t>’</w:t>
      </w:r>
      <w:r>
        <w:t xml:space="preserve"> and then it is like those conversations just kept repeating </w:t>
      </w:r>
      <w:r w:rsidRPr="002A40BB">
        <w:rPr>
          <w:i/>
          <w:iCs/>
        </w:rPr>
        <w:t>versus</w:t>
      </w:r>
      <w:r>
        <w:t xml:space="preserve"> understanding the limitations that are placed </w:t>
      </w:r>
      <w:r w:rsidR="003537CD">
        <w:t>by</w:t>
      </w:r>
      <w:r>
        <w:t xml:space="preserve"> the gears and the machine</w:t>
      </w:r>
      <w:r w:rsidR="002A40BB">
        <w:t xml:space="preserve"> [of large museums]</w:t>
      </w:r>
      <w:r>
        <w:t xml:space="preserve">. But there's ways to navigate that potentially. And if you just put that on the table when you're designing up a thing and you know that's coming and that also impacts your community partnerships. And each one of us has a different type of institution, </w:t>
      </w:r>
      <w:r w:rsidR="003537CD">
        <w:t xml:space="preserve">[with] </w:t>
      </w:r>
      <w:r>
        <w:t xml:space="preserve">limitations within it. But </w:t>
      </w:r>
      <w:r w:rsidR="003537CD">
        <w:t>[the limitations]</w:t>
      </w:r>
      <w:r>
        <w:t xml:space="preserve"> ha</w:t>
      </w:r>
      <w:r w:rsidR="003537CD">
        <w:t>ve</w:t>
      </w:r>
      <w:r>
        <w:t xml:space="preserve"> to be on the table </w:t>
      </w:r>
      <w:r w:rsidRPr="003537CD">
        <w:rPr>
          <w:i/>
          <w:iCs/>
        </w:rPr>
        <w:t>with</w:t>
      </w:r>
      <w:r>
        <w:t xml:space="preserve"> all our hopes and dreams. </w:t>
      </w:r>
    </w:p>
    <w:p w14:paraId="39C927A5" w14:textId="77777777" w:rsidR="004A4962" w:rsidRDefault="004A4962" w:rsidP="00CF50C1">
      <w:pPr>
        <w:ind w:left="720"/>
      </w:pPr>
    </w:p>
    <w:p w14:paraId="2EEB7707" w14:textId="27CAEB96" w:rsidR="004A4962" w:rsidRDefault="004A4962" w:rsidP="00CF50C1">
      <w:pPr>
        <w:ind w:left="720"/>
      </w:pPr>
      <w:r w:rsidRPr="00946190">
        <w:rPr>
          <w:b/>
          <w:bCs/>
        </w:rPr>
        <w:t>Nell:</w:t>
      </w:r>
      <w:r>
        <w:t xml:space="preserve"> I like the idea of putting the limitations on the table too</w:t>
      </w:r>
      <w:r w:rsidR="003537CD">
        <w:t>.</w:t>
      </w:r>
      <w:r>
        <w:t xml:space="preserve"> </w:t>
      </w:r>
      <w:r w:rsidR="003537CD">
        <w:t>W</w:t>
      </w:r>
      <w:r>
        <w:t xml:space="preserve">hoever wrote </w:t>
      </w:r>
      <w:r w:rsidR="002A40BB">
        <w:t>‘</w:t>
      </w:r>
      <w:r>
        <w:t>discomfort</w:t>
      </w:r>
      <w:r w:rsidR="002A40BB">
        <w:t>’</w:t>
      </w:r>
      <w:r>
        <w:t>, I just really feel that if you are putting those limitations on the table and saying this is what we know right now</w:t>
      </w:r>
      <w:r w:rsidR="003537CD">
        <w:t xml:space="preserve"> […]</w:t>
      </w:r>
      <w:r>
        <w:t xml:space="preserve">. Yeah. I just I just really feel like, if you're not putting those limitations on the table and </w:t>
      </w:r>
      <w:proofErr w:type="gramStart"/>
      <w:r>
        <w:t>saying</w:t>
      </w:r>
      <w:proofErr w:type="gramEnd"/>
      <w:r w:rsidR="00D1174A">
        <w:t xml:space="preserve"> </w:t>
      </w:r>
      <w:r w:rsidR="008C1901">
        <w:t>‘</w:t>
      </w:r>
      <w:r>
        <w:t>here's what we know right now to be limiting what we can do or affecting</w:t>
      </w:r>
      <w:r w:rsidR="00D1174A">
        <w:t xml:space="preserve"> </w:t>
      </w:r>
      <w:r>
        <w:t>the way that we work together</w:t>
      </w:r>
      <w:r w:rsidR="008C1901">
        <w:t>’</w:t>
      </w:r>
      <w:r w:rsidR="00D1174A">
        <w:t>. T</w:t>
      </w:r>
      <w:r>
        <w:t xml:space="preserve">here's actually a lot of opportunity in acknowledging that, because if you know what's going on beneath the surface, if you look at the systems, that's how you actually figure out what things can </w:t>
      </w:r>
      <w:r w:rsidR="008C1901">
        <w:t xml:space="preserve">be </w:t>
      </w:r>
      <w:r>
        <w:t>subvert</w:t>
      </w:r>
      <w:r w:rsidR="008C1901">
        <w:t>ed</w:t>
      </w:r>
      <w:bookmarkStart w:id="0" w:name="_GoBack"/>
      <w:bookmarkEnd w:id="0"/>
      <w:r>
        <w:t xml:space="preserve"> and tweak to make things better. </w:t>
      </w:r>
    </w:p>
    <w:p w14:paraId="7029A76B" w14:textId="0908943C" w:rsidR="00BD23C5" w:rsidRDefault="00BD23C5" w:rsidP="00CF50C1">
      <w:pPr>
        <w:ind w:left="720"/>
      </w:pPr>
    </w:p>
    <w:p w14:paraId="292B65B0" w14:textId="6F0D432E" w:rsidR="00BD23C5" w:rsidRPr="002E2856" w:rsidRDefault="00BD23C5" w:rsidP="00CF50C1">
      <w:pPr>
        <w:ind w:left="720"/>
        <w:rPr>
          <w:rFonts w:cstheme="minorHAnsi"/>
        </w:rPr>
      </w:pPr>
      <w:r w:rsidRPr="004D5775">
        <w:rPr>
          <w:b/>
          <w:bCs/>
        </w:rPr>
        <w:t xml:space="preserve">Jennifer </w:t>
      </w:r>
      <w:r w:rsidR="004D5775" w:rsidRPr="004D5775">
        <w:rPr>
          <w:rFonts w:cstheme="minorHAnsi"/>
          <w:b/>
          <w:bCs/>
          <w:color w:val="000000" w:themeColor="text1"/>
        </w:rPr>
        <w:t>Schwarz Ballard</w:t>
      </w:r>
      <w:r w:rsidRPr="00BD23C5">
        <w:rPr>
          <w:b/>
          <w:bCs/>
        </w:rPr>
        <w:t>:</w:t>
      </w:r>
      <w:r>
        <w:t xml:space="preserve"> There is a difference between the work that we do in communities and what happened on site at the garden. […] And one of my goals is to try to better connect those two. Chicago Botanic Garden's up on the North Shore, </w:t>
      </w:r>
      <w:r w:rsidR="002A40BB">
        <w:t xml:space="preserve">[it </w:t>
      </w:r>
      <w:r w:rsidR="002A40BB" w:rsidRPr="002E2856">
        <w:rPr>
          <w:rFonts w:cstheme="minorHAnsi"/>
        </w:rPr>
        <w:t xml:space="preserve">is a] </w:t>
      </w:r>
      <w:r w:rsidRPr="002E2856">
        <w:rPr>
          <w:rFonts w:cstheme="minorHAnsi"/>
        </w:rPr>
        <w:t>rich white community</w:t>
      </w:r>
      <w:r w:rsidR="002A40BB" w:rsidRPr="002E2856">
        <w:rPr>
          <w:rFonts w:cstheme="minorHAnsi"/>
        </w:rPr>
        <w:t>. [The aim]</w:t>
      </w:r>
      <w:r w:rsidRPr="002E2856">
        <w:rPr>
          <w:rFonts w:cstheme="minorHAnsi"/>
        </w:rPr>
        <w:t xml:space="preserve"> is to start challenging the conceptions of our current visitors a little bit more and really giving them opportunities to think about the space of the garden in different ways, through different eyes.</w:t>
      </w:r>
    </w:p>
    <w:p w14:paraId="57390520" w14:textId="12285401" w:rsidR="001324B2" w:rsidRPr="002E2856" w:rsidRDefault="001324B2" w:rsidP="00CF50C1">
      <w:pPr>
        <w:ind w:left="720"/>
        <w:rPr>
          <w:rFonts w:cstheme="minorHAnsi"/>
          <w:b/>
          <w:bCs/>
        </w:rPr>
      </w:pPr>
    </w:p>
    <w:p w14:paraId="0B66DE60" w14:textId="77777777" w:rsidR="002E2856" w:rsidRPr="002E2856" w:rsidRDefault="001324B2" w:rsidP="002E2856">
      <w:pPr>
        <w:pStyle w:val="NormalWeb"/>
        <w:spacing w:before="0" w:beforeAutospacing="0" w:after="0" w:afterAutospacing="0"/>
        <w:ind w:left="720"/>
        <w:rPr>
          <w:rFonts w:asciiTheme="minorHAnsi" w:hAnsiTheme="minorHAnsi" w:cstheme="minorHAnsi"/>
          <w:color w:val="000000"/>
        </w:rPr>
      </w:pPr>
      <w:r w:rsidRPr="002E2856">
        <w:rPr>
          <w:rFonts w:asciiTheme="minorHAnsi" w:hAnsiTheme="minorHAnsi" w:cstheme="minorHAnsi"/>
          <w:b/>
          <w:bCs/>
        </w:rPr>
        <w:t>Jennifer Scott:</w:t>
      </w:r>
      <w:r w:rsidRPr="002E2856">
        <w:rPr>
          <w:rFonts w:asciiTheme="minorHAnsi" w:hAnsiTheme="minorHAnsi" w:cstheme="minorHAnsi"/>
        </w:rPr>
        <w:t xml:space="preserve"> </w:t>
      </w:r>
      <w:r w:rsidR="002E2856" w:rsidRPr="002E2856">
        <w:rPr>
          <w:rFonts w:asciiTheme="minorHAnsi" w:hAnsiTheme="minorHAnsi" w:cstheme="minorHAnsi"/>
          <w:color w:val="000000"/>
        </w:rPr>
        <w:t>It's very easy to talk yourself out of things. It's harder to talk yourself into things. […] But really nothing is going to change unless people experiment and take a chance. We were talking earlier in our smaller groups about</w:t>
      </w:r>
      <w:r w:rsidR="002E2856" w:rsidRPr="002E2856">
        <w:rPr>
          <w:rStyle w:val="apple-converted-space"/>
          <w:rFonts w:asciiTheme="minorHAnsi" w:hAnsiTheme="minorHAnsi" w:cstheme="minorHAnsi"/>
          <w:color w:val="000000"/>
        </w:rPr>
        <w:t> </w:t>
      </w:r>
      <w:r w:rsidR="002E2856" w:rsidRPr="002E2856">
        <w:rPr>
          <w:rFonts w:asciiTheme="minorHAnsi" w:hAnsiTheme="minorHAnsi" w:cstheme="minorHAnsi"/>
          <w:i/>
          <w:iCs/>
          <w:color w:val="000000"/>
        </w:rPr>
        <w:t>just trying</w:t>
      </w:r>
      <w:r w:rsidR="002E2856" w:rsidRPr="002E2856">
        <w:rPr>
          <w:rFonts w:asciiTheme="minorHAnsi" w:hAnsiTheme="minorHAnsi" w:cstheme="minorHAnsi"/>
          <w:color w:val="000000"/>
        </w:rPr>
        <w:t>. […] A lot of times I find […] people just haven't tried something new. At the Museum we just have a philosophy: do it until people say no. And then, keep trying. It takes a kind of courage. […] I think that's when support networks and experience really come in handy for people who are also feeling afraid or hesitant and really want to try to make a difference. I try to source my strength from the communities we work with, and from other practitioners, thinkers and doers.</w:t>
      </w:r>
    </w:p>
    <w:p w14:paraId="0F732036" w14:textId="046DC772" w:rsidR="00946190" w:rsidRPr="002E2856" w:rsidRDefault="00946190" w:rsidP="00CF50C1">
      <w:pPr>
        <w:ind w:left="720"/>
        <w:rPr>
          <w:rFonts w:cstheme="minorHAnsi"/>
        </w:rPr>
      </w:pPr>
    </w:p>
    <w:p w14:paraId="47493182" w14:textId="68A11EA2" w:rsidR="00946190" w:rsidRDefault="00412B10" w:rsidP="00CF50C1">
      <w:pPr>
        <w:ind w:left="720"/>
      </w:pPr>
      <w:proofErr w:type="spellStart"/>
      <w:r w:rsidRPr="002E2856">
        <w:rPr>
          <w:rFonts w:cstheme="minorHAnsi"/>
          <w:b/>
          <w:bCs/>
        </w:rPr>
        <w:t>Nenette</w:t>
      </w:r>
      <w:proofErr w:type="spellEnd"/>
      <w:r w:rsidR="00946190" w:rsidRPr="002E2856">
        <w:rPr>
          <w:rFonts w:cstheme="minorHAnsi"/>
          <w:b/>
          <w:bCs/>
        </w:rPr>
        <w:t>:</w:t>
      </w:r>
      <w:r w:rsidR="00946190" w:rsidRPr="002E2856">
        <w:rPr>
          <w:rFonts w:cstheme="minorHAnsi"/>
        </w:rPr>
        <w:t xml:space="preserve"> Maybe those limitations aren't static either that they change and can be changed </w:t>
      </w:r>
      <w:r w:rsidR="00086F0E" w:rsidRPr="002E2856">
        <w:rPr>
          <w:rFonts w:cstheme="minorHAnsi"/>
        </w:rPr>
        <w:t>[…]</w:t>
      </w:r>
      <w:r w:rsidR="00946190" w:rsidRPr="002E2856">
        <w:rPr>
          <w:rFonts w:cstheme="minorHAnsi"/>
        </w:rPr>
        <w:t xml:space="preserve"> so as they evolve […] there are many different communities, some of whom are trying to change those limitations, not in order to </w:t>
      </w:r>
      <w:r w:rsidR="00086F0E" w:rsidRPr="002E2856">
        <w:rPr>
          <w:rFonts w:cstheme="minorHAnsi"/>
        </w:rPr>
        <w:t>[for a]</w:t>
      </w:r>
      <w:r w:rsidR="00946190" w:rsidRPr="002E2856">
        <w:rPr>
          <w:rFonts w:cstheme="minorHAnsi"/>
        </w:rPr>
        <w:t xml:space="preserve"> large museum to try be a small museum, community museum, because</w:t>
      </w:r>
      <w:r w:rsidR="00946190">
        <w:t xml:space="preserve"> it's not that, there are other people doing that better. But to make to re-shape </w:t>
      </w:r>
      <w:r w:rsidR="00D1174A">
        <w:t xml:space="preserve">[…] </w:t>
      </w:r>
      <w:r w:rsidR="00946190">
        <w:t xml:space="preserve">the map of that ecosystem, even with its weight. </w:t>
      </w:r>
    </w:p>
    <w:p w14:paraId="600DF2CC" w14:textId="77777777" w:rsidR="001324B2" w:rsidRDefault="001324B2" w:rsidP="00CC2C30">
      <w:pPr>
        <w:rPr>
          <w:b/>
          <w:bCs/>
        </w:rPr>
      </w:pPr>
    </w:p>
    <w:p w14:paraId="336A89F2" w14:textId="4FC1B9DD" w:rsidR="00CC2C30" w:rsidRDefault="001324B2" w:rsidP="00CC2C30">
      <w:pPr>
        <w:rPr>
          <w:b/>
          <w:bCs/>
        </w:rPr>
      </w:pPr>
      <w:r>
        <w:rPr>
          <w:b/>
          <w:bCs/>
        </w:rPr>
        <w:t xml:space="preserve">Cultures of </w:t>
      </w:r>
      <w:r w:rsidR="00CC2C30">
        <w:rPr>
          <w:b/>
          <w:bCs/>
        </w:rPr>
        <w:t>Funding</w:t>
      </w:r>
    </w:p>
    <w:p w14:paraId="71EC0F72" w14:textId="2442A50B" w:rsidR="00CC2C30" w:rsidRPr="00CF50C1" w:rsidRDefault="003537CD" w:rsidP="00CC2C30">
      <w:r w:rsidRPr="003537CD">
        <w:rPr>
          <w:i/>
          <w:iCs/>
        </w:rPr>
        <w:t>Key idea:</w:t>
      </w:r>
      <w:r>
        <w:t xml:space="preserve"> </w:t>
      </w:r>
      <w:r w:rsidR="00CF50C1" w:rsidRPr="00CF50C1">
        <w:t>Collaboration is not just about being fun, it related to the cultures of funding and the cultures produced by funding.</w:t>
      </w:r>
    </w:p>
    <w:p w14:paraId="467187FC" w14:textId="77777777" w:rsidR="00CF50C1" w:rsidRDefault="00CF50C1" w:rsidP="00CC2C30">
      <w:pPr>
        <w:rPr>
          <w:b/>
          <w:bCs/>
        </w:rPr>
      </w:pPr>
    </w:p>
    <w:p w14:paraId="54C93C18" w14:textId="70775D55" w:rsidR="00CC2C30" w:rsidRDefault="009D243E" w:rsidP="00CF50C1">
      <w:pPr>
        <w:ind w:left="720"/>
        <w:rPr>
          <w:b/>
          <w:bCs/>
        </w:rPr>
      </w:pPr>
      <w:r w:rsidRPr="00946190">
        <w:rPr>
          <w:b/>
          <w:bCs/>
        </w:rPr>
        <w:t>Faheem:</w:t>
      </w:r>
      <w:r>
        <w:t xml:space="preserve"> </w:t>
      </w:r>
      <w:proofErr w:type="gramStart"/>
      <w:r>
        <w:t>So</w:t>
      </w:r>
      <w:proofErr w:type="gramEnd"/>
      <w:r>
        <w:t xml:space="preserve"> a lot of </w:t>
      </w:r>
      <w:r w:rsidR="003C2126">
        <w:t>us</w:t>
      </w:r>
      <w:r>
        <w:t xml:space="preserve"> talk about the grassroots things</w:t>
      </w:r>
      <w:r w:rsidR="00D1174A">
        <w:t xml:space="preserve"> but i</w:t>
      </w:r>
      <w:r>
        <w:t>t comes out of survival</w:t>
      </w:r>
      <w:r w:rsidR="00D1174A">
        <w:t xml:space="preserve"> [because of the need to attract funding]</w:t>
      </w:r>
      <w:r>
        <w:t>.</w:t>
      </w:r>
    </w:p>
    <w:p w14:paraId="0F0A3234" w14:textId="77777777" w:rsidR="00CC2C30" w:rsidRDefault="00CC2C30" w:rsidP="00CF50C1">
      <w:pPr>
        <w:ind w:left="720"/>
        <w:rPr>
          <w:b/>
          <w:bCs/>
        </w:rPr>
      </w:pPr>
    </w:p>
    <w:p w14:paraId="56102314" w14:textId="48C94EBD" w:rsidR="009D243E" w:rsidRDefault="009D243E" w:rsidP="00CF50C1">
      <w:pPr>
        <w:ind w:left="720"/>
      </w:pPr>
      <w:r w:rsidRPr="00946190">
        <w:rPr>
          <w:b/>
          <w:bCs/>
        </w:rPr>
        <w:t>Lydia:</w:t>
      </w:r>
      <w:r>
        <w:rPr>
          <w:b/>
          <w:bCs/>
        </w:rPr>
        <w:t xml:space="preserve"> </w:t>
      </w:r>
      <w:r>
        <w:t>I think that's true also of larger organizations that are looking for funding,</w:t>
      </w:r>
      <w:r w:rsidR="00D1174A">
        <w:t xml:space="preserve"> </w:t>
      </w:r>
      <w:r>
        <w:t xml:space="preserve">collaborations are really important to the Chicago </w:t>
      </w:r>
      <w:r w:rsidR="00086F0E">
        <w:t>p</w:t>
      </w:r>
      <w:r w:rsidR="00946190">
        <w:t>hilanthropic</w:t>
      </w:r>
      <w:r>
        <w:t xml:space="preserve"> community. And so there is sort of an underlying sort of imperative to do that collaborative work, whether you're a small organization or a big one. </w:t>
      </w:r>
    </w:p>
    <w:p w14:paraId="0AB7667D" w14:textId="6DDE917B" w:rsidR="00CC2C30" w:rsidRDefault="00CC2C30" w:rsidP="00CC2C30">
      <w:pPr>
        <w:rPr>
          <w:b/>
          <w:bCs/>
        </w:rPr>
      </w:pPr>
    </w:p>
    <w:p w14:paraId="0E80204F" w14:textId="6FB0CAC6" w:rsidR="00086F0E" w:rsidRDefault="00086F0E" w:rsidP="00CC2C30">
      <w:pPr>
        <w:rPr>
          <w:b/>
          <w:bCs/>
        </w:rPr>
      </w:pPr>
      <w:r>
        <w:rPr>
          <w:b/>
          <w:bCs/>
        </w:rPr>
        <w:t>Ending the workshop</w:t>
      </w:r>
    </w:p>
    <w:p w14:paraId="332E57C7" w14:textId="77777777" w:rsidR="006F7AA4" w:rsidRDefault="00086F0E" w:rsidP="006F7AA4">
      <w:r w:rsidRPr="00086F0E">
        <w:lastRenderedPageBreak/>
        <w:t>We ended the workshop</w:t>
      </w:r>
      <w:r>
        <w:t xml:space="preserve"> with final thoughts and </w:t>
      </w:r>
      <w:r w:rsidR="00FE096F">
        <w:t xml:space="preserve">a </w:t>
      </w:r>
      <w:r>
        <w:t xml:space="preserve">final round of words – this time related our thoughts and feelings after the conversations. The words were: </w:t>
      </w:r>
    </w:p>
    <w:p w14:paraId="1EA08A8D" w14:textId="77777777" w:rsidR="006F7AA4" w:rsidRDefault="006F7AA4" w:rsidP="006F7AA4"/>
    <w:p w14:paraId="7B18D7E1" w14:textId="77777777" w:rsidR="006F7AA4" w:rsidRDefault="00086F0E" w:rsidP="006F7AA4">
      <w:pPr>
        <w:pStyle w:val="ListParagraph"/>
        <w:numPr>
          <w:ilvl w:val="0"/>
          <w:numId w:val="5"/>
        </w:numPr>
      </w:pPr>
      <w:r>
        <w:t>Human</w:t>
      </w:r>
    </w:p>
    <w:p w14:paraId="4585999E" w14:textId="77777777" w:rsidR="006F7AA4" w:rsidRDefault="00086F0E" w:rsidP="006F7AA4">
      <w:pPr>
        <w:pStyle w:val="ListParagraph"/>
        <w:numPr>
          <w:ilvl w:val="0"/>
          <w:numId w:val="5"/>
        </w:numPr>
      </w:pPr>
      <w:r>
        <w:t>Thank you</w:t>
      </w:r>
    </w:p>
    <w:p w14:paraId="6ED73CC0" w14:textId="77777777" w:rsidR="006F7AA4" w:rsidRDefault="00086F0E" w:rsidP="006F7AA4">
      <w:pPr>
        <w:pStyle w:val="ListParagraph"/>
        <w:numPr>
          <w:ilvl w:val="0"/>
          <w:numId w:val="5"/>
        </w:numPr>
      </w:pPr>
      <w:r>
        <w:t>Sly</w:t>
      </w:r>
    </w:p>
    <w:p w14:paraId="6AD01644" w14:textId="77777777" w:rsidR="006F7AA4" w:rsidRDefault="00086F0E" w:rsidP="006F7AA4">
      <w:pPr>
        <w:pStyle w:val="ListParagraph"/>
        <w:numPr>
          <w:ilvl w:val="0"/>
          <w:numId w:val="5"/>
        </w:numPr>
      </w:pPr>
      <w:r>
        <w:t>Chance</w:t>
      </w:r>
    </w:p>
    <w:p w14:paraId="6973D679" w14:textId="77777777" w:rsidR="006F7AA4" w:rsidRDefault="00086F0E" w:rsidP="006F7AA4">
      <w:pPr>
        <w:pStyle w:val="ListParagraph"/>
        <w:numPr>
          <w:ilvl w:val="0"/>
          <w:numId w:val="5"/>
        </w:numPr>
      </w:pPr>
      <w:r>
        <w:t>Good Community</w:t>
      </w:r>
    </w:p>
    <w:p w14:paraId="115D2846" w14:textId="77777777" w:rsidR="006F7AA4" w:rsidRDefault="00086F0E" w:rsidP="006F7AA4">
      <w:pPr>
        <w:pStyle w:val="ListParagraph"/>
        <w:numPr>
          <w:ilvl w:val="0"/>
          <w:numId w:val="5"/>
        </w:numPr>
      </w:pPr>
      <w:r>
        <w:t>Enlightened</w:t>
      </w:r>
    </w:p>
    <w:p w14:paraId="6521B513" w14:textId="77777777" w:rsidR="006F7AA4" w:rsidRDefault="00086F0E" w:rsidP="006F7AA4">
      <w:pPr>
        <w:pStyle w:val="ListParagraph"/>
        <w:numPr>
          <w:ilvl w:val="0"/>
          <w:numId w:val="5"/>
        </w:numPr>
      </w:pPr>
      <w:r>
        <w:t>Rehearsal</w:t>
      </w:r>
    </w:p>
    <w:p w14:paraId="1E5B97D0" w14:textId="77777777" w:rsidR="006F7AA4" w:rsidRDefault="00086F0E" w:rsidP="006F7AA4">
      <w:pPr>
        <w:pStyle w:val="ListParagraph"/>
        <w:numPr>
          <w:ilvl w:val="0"/>
          <w:numId w:val="5"/>
        </w:numPr>
      </w:pPr>
      <w:r>
        <w:t>Inspired</w:t>
      </w:r>
    </w:p>
    <w:p w14:paraId="7EAD17EC" w14:textId="77777777" w:rsidR="006F7AA4" w:rsidRDefault="00086F0E" w:rsidP="006F7AA4">
      <w:pPr>
        <w:pStyle w:val="ListParagraph"/>
        <w:numPr>
          <w:ilvl w:val="0"/>
          <w:numId w:val="5"/>
        </w:numPr>
      </w:pPr>
      <w:r>
        <w:t>Reflection</w:t>
      </w:r>
    </w:p>
    <w:p w14:paraId="789BD346" w14:textId="1DDB3C82" w:rsidR="006F7AA4" w:rsidRDefault="00086F0E" w:rsidP="006F7AA4">
      <w:pPr>
        <w:pStyle w:val="ListParagraph"/>
        <w:numPr>
          <w:ilvl w:val="0"/>
          <w:numId w:val="5"/>
        </w:numPr>
      </w:pPr>
      <w:r>
        <w:t>Richness</w:t>
      </w:r>
    </w:p>
    <w:p w14:paraId="16C77B40" w14:textId="7B5EA2E3" w:rsidR="006F7AA4" w:rsidRDefault="00086F0E" w:rsidP="006F7AA4">
      <w:pPr>
        <w:pStyle w:val="ListParagraph"/>
        <w:numPr>
          <w:ilvl w:val="0"/>
          <w:numId w:val="5"/>
        </w:numPr>
      </w:pPr>
      <w:r>
        <w:t>Open</w:t>
      </w:r>
    </w:p>
    <w:p w14:paraId="2C22C047" w14:textId="77777777" w:rsidR="006F7AA4" w:rsidRDefault="00086F0E" w:rsidP="006F7AA4">
      <w:pPr>
        <w:pStyle w:val="ListParagraph"/>
        <w:numPr>
          <w:ilvl w:val="0"/>
          <w:numId w:val="5"/>
        </w:numPr>
      </w:pPr>
      <w:r>
        <w:t>Resolve</w:t>
      </w:r>
    </w:p>
    <w:p w14:paraId="3E1193BE" w14:textId="7FC10D28" w:rsidR="006F7AA4" w:rsidRDefault="00086F0E" w:rsidP="006F7AA4">
      <w:pPr>
        <w:pStyle w:val="ListParagraph"/>
        <w:numPr>
          <w:ilvl w:val="0"/>
          <w:numId w:val="5"/>
        </w:numPr>
      </w:pPr>
      <w:r>
        <w:t>Invitation</w:t>
      </w:r>
    </w:p>
    <w:p w14:paraId="5481EDD0" w14:textId="200A1698" w:rsidR="006F7AA4" w:rsidRDefault="00086F0E" w:rsidP="006F7AA4">
      <w:pPr>
        <w:pStyle w:val="ListParagraph"/>
        <w:numPr>
          <w:ilvl w:val="0"/>
          <w:numId w:val="5"/>
        </w:numPr>
      </w:pPr>
      <w:r>
        <w:t>Reflective</w:t>
      </w:r>
    </w:p>
    <w:p w14:paraId="0448D1B0" w14:textId="536E961E" w:rsidR="006F7AA4" w:rsidRDefault="00086F0E" w:rsidP="006F7AA4">
      <w:pPr>
        <w:pStyle w:val="ListParagraph"/>
        <w:numPr>
          <w:ilvl w:val="0"/>
          <w:numId w:val="5"/>
        </w:numPr>
      </w:pPr>
      <w:r>
        <w:t>Grateful</w:t>
      </w:r>
    </w:p>
    <w:p w14:paraId="4C407BD0" w14:textId="41982178" w:rsidR="006F7AA4" w:rsidRDefault="00086F0E" w:rsidP="006F7AA4">
      <w:pPr>
        <w:pStyle w:val="ListParagraph"/>
        <w:numPr>
          <w:ilvl w:val="0"/>
          <w:numId w:val="5"/>
        </w:numPr>
      </w:pPr>
      <w:r>
        <w:t>Position</w:t>
      </w:r>
    </w:p>
    <w:p w14:paraId="43476162" w14:textId="6E5EF741" w:rsidR="006F7AA4" w:rsidRDefault="00086F0E" w:rsidP="006F7AA4">
      <w:pPr>
        <w:pStyle w:val="ListParagraph"/>
        <w:numPr>
          <w:ilvl w:val="0"/>
          <w:numId w:val="5"/>
        </w:numPr>
      </w:pPr>
      <w:r>
        <w:t>Bubbling</w:t>
      </w:r>
    </w:p>
    <w:p w14:paraId="47CF5EB4" w14:textId="7E133E3B" w:rsidR="006F7AA4" w:rsidRDefault="00086F0E" w:rsidP="006F7AA4">
      <w:pPr>
        <w:pStyle w:val="ListParagraph"/>
        <w:numPr>
          <w:ilvl w:val="0"/>
          <w:numId w:val="5"/>
        </w:numPr>
      </w:pPr>
      <w:r>
        <w:t>Let Go</w:t>
      </w:r>
    </w:p>
    <w:p w14:paraId="60420932" w14:textId="05CA9554" w:rsidR="006F7AA4" w:rsidRDefault="00086F0E" w:rsidP="006F7AA4">
      <w:pPr>
        <w:pStyle w:val="ListParagraph"/>
        <w:numPr>
          <w:ilvl w:val="0"/>
          <w:numId w:val="5"/>
        </w:numPr>
      </w:pPr>
      <w:r>
        <w:t>Humility</w:t>
      </w:r>
    </w:p>
    <w:p w14:paraId="12F093E7" w14:textId="2BFE925F" w:rsidR="006F7AA4" w:rsidRDefault="00086F0E" w:rsidP="006F7AA4">
      <w:pPr>
        <w:pStyle w:val="ListParagraph"/>
        <w:numPr>
          <w:ilvl w:val="0"/>
          <w:numId w:val="5"/>
        </w:numPr>
      </w:pPr>
      <w:r>
        <w:t>Motivated</w:t>
      </w:r>
    </w:p>
    <w:p w14:paraId="4E2BDCE1" w14:textId="4D88C4BE" w:rsidR="006F7AA4" w:rsidRDefault="00086F0E" w:rsidP="006F7AA4">
      <w:pPr>
        <w:pStyle w:val="ListParagraph"/>
        <w:numPr>
          <w:ilvl w:val="0"/>
          <w:numId w:val="5"/>
        </w:numPr>
      </w:pPr>
      <w:r>
        <w:t>Take Risk</w:t>
      </w:r>
    </w:p>
    <w:p w14:paraId="6C60073C" w14:textId="517BAAA0" w:rsidR="00086F0E" w:rsidRPr="00086F0E" w:rsidRDefault="00086F0E" w:rsidP="006F7AA4">
      <w:pPr>
        <w:pStyle w:val="ListParagraph"/>
        <w:numPr>
          <w:ilvl w:val="0"/>
          <w:numId w:val="5"/>
        </w:numPr>
      </w:pPr>
      <w:r>
        <w:t>Recipr</w:t>
      </w:r>
      <w:r w:rsidR="001A1053">
        <w:t>o</w:t>
      </w:r>
      <w:r>
        <w:t>city</w:t>
      </w:r>
    </w:p>
    <w:p w14:paraId="6BC19192" w14:textId="77777777" w:rsidR="00086F0E" w:rsidRDefault="00086F0E" w:rsidP="00CC2C30">
      <w:pPr>
        <w:rPr>
          <w:b/>
          <w:bCs/>
        </w:rPr>
      </w:pPr>
    </w:p>
    <w:p w14:paraId="19025277" w14:textId="1AF8A3BC" w:rsidR="00CC2C30" w:rsidRDefault="001E2503" w:rsidP="00CC2C30">
      <w:pPr>
        <w:rPr>
          <w:b/>
          <w:bCs/>
        </w:rPr>
      </w:pPr>
      <w:r>
        <w:rPr>
          <w:b/>
          <w:bCs/>
        </w:rPr>
        <w:t>Questions to take away:</w:t>
      </w:r>
    </w:p>
    <w:p w14:paraId="4FAE3677" w14:textId="4CDC3C3C" w:rsidR="001E2503" w:rsidRDefault="001E2503" w:rsidP="00CC2C30">
      <w:pPr>
        <w:rPr>
          <w:b/>
          <w:bCs/>
        </w:rPr>
      </w:pPr>
    </w:p>
    <w:p w14:paraId="37FFA031" w14:textId="69AE0B19" w:rsidR="00D577AF" w:rsidRPr="00D577AF" w:rsidRDefault="00D577AF" w:rsidP="00CC2C30">
      <w:r w:rsidRPr="00D577AF">
        <w:t>Fr</w:t>
      </w:r>
      <w:r>
        <w:t>o</w:t>
      </w:r>
      <w:r w:rsidRPr="00D577AF">
        <w:t>m this discussion, the Bradford’s National Museum project will take away the following questions to active work with:</w:t>
      </w:r>
    </w:p>
    <w:p w14:paraId="075BD7E5" w14:textId="77777777" w:rsidR="00D577AF" w:rsidRDefault="00D577AF" w:rsidP="00CC2C30">
      <w:pPr>
        <w:rPr>
          <w:b/>
          <w:bCs/>
        </w:rPr>
      </w:pPr>
    </w:p>
    <w:p w14:paraId="7E679415" w14:textId="620C701F" w:rsidR="001E2503" w:rsidRPr="00B73B30" w:rsidRDefault="00B73B30" w:rsidP="00B73B30">
      <w:pPr>
        <w:pStyle w:val="ListParagraph"/>
        <w:numPr>
          <w:ilvl w:val="0"/>
          <w:numId w:val="4"/>
        </w:numPr>
      </w:pPr>
      <w:r w:rsidRPr="00B73B30">
        <w:t>What words are we using – and what capacities for action and change d</w:t>
      </w:r>
      <w:r>
        <w:t>o</w:t>
      </w:r>
      <w:r w:rsidRPr="00B73B30">
        <w:t xml:space="preserve"> they have?  </w:t>
      </w:r>
      <w:r>
        <w:t>How might we mix words up to create new possibilities?</w:t>
      </w:r>
    </w:p>
    <w:p w14:paraId="43BB889B" w14:textId="0C74764F" w:rsidR="00B73B30" w:rsidRPr="00B73B30" w:rsidRDefault="00B73B30" w:rsidP="00CC2C30"/>
    <w:p w14:paraId="6AEB5990" w14:textId="6B6C21D5" w:rsidR="00B73B30" w:rsidRPr="00B73B30" w:rsidRDefault="00B73B30" w:rsidP="00B73B30">
      <w:pPr>
        <w:pStyle w:val="ListParagraph"/>
        <w:numPr>
          <w:ilvl w:val="0"/>
          <w:numId w:val="4"/>
        </w:numPr>
      </w:pPr>
      <w:r w:rsidRPr="00B73B30">
        <w:t xml:space="preserve">What traditions </w:t>
      </w:r>
      <w:r>
        <w:t xml:space="preserve">of </w:t>
      </w:r>
      <w:r w:rsidRPr="00B73B30">
        <w:t xml:space="preserve">place can be </w:t>
      </w:r>
      <w:r>
        <w:t>drawn on in our work</w:t>
      </w:r>
      <w:r w:rsidRPr="00B73B30">
        <w:t>?</w:t>
      </w:r>
    </w:p>
    <w:p w14:paraId="5F89D052" w14:textId="4509D592" w:rsidR="00B73B30" w:rsidRPr="00B73B30" w:rsidRDefault="00B73B30" w:rsidP="00CC2C30"/>
    <w:p w14:paraId="25531E94" w14:textId="43D30F4A" w:rsidR="00B73B30" w:rsidRPr="00B73B30" w:rsidRDefault="00CF0908" w:rsidP="00B73B30">
      <w:pPr>
        <w:pStyle w:val="ListParagraph"/>
        <w:numPr>
          <w:ilvl w:val="0"/>
          <w:numId w:val="4"/>
        </w:numPr>
      </w:pPr>
      <w:r>
        <w:t>What are the different ways in which</w:t>
      </w:r>
      <w:r w:rsidR="00B73B30" w:rsidRPr="00B73B30">
        <w:t xml:space="preserve"> might elevation work</w:t>
      </w:r>
      <w:r>
        <w:t xml:space="preserve"> – can we experiment with this</w:t>
      </w:r>
      <w:r w:rsidR="00B73B30" w:rsidRPr="00B73B30">
        <w:t xml:space="preserve">? </w:t>
      </w:r>
    </w:p>
    <w:p w14:paraId="103E5743" w14:textId="42A67151" w:rsidR="00B73B30" w:rsidRPr="00B73B30" w:rsidRDefault="00B73B30" w:rsidP="00CC2C30"/>
    <w:p w14:paraId="06561150" w14:textId="60D4FA03" w:rsidR="00B73B30" w:rsidRDefault="00B73B30" w:rsidP="00B73B30">
      <w:pPr>
        <w:pStyle w:val="ListParagraph"/>
        <w:numPr>
          <w:ilvl w:val="0"/>
          <w:numId w:val="4"/>
        </w:numPr>
      </w:pPr>
      <w:r w:rsidRPr="00B73B30">
        <w:t>How can we cultivate both an ecology and also a network (</w:t>
      </w:r>
      <w:r w:rsidR="00CF0908" w:rsidRPr="00CF0908">
        <w:rPr>
          <w:i/>
          <w:iCs/>
        </w:rPr>
        <w:t>as</w:t>
      </w:r>
      <w:r w:rsidR="00CF0908">
        <w:t xml:space="preserve"> </w:t>
      </w:r>
      <w:r w:rsidRPr="00CF0908">
        <w:rPr>
          <w:i/>
          <w:iCs/>
        </w:rPr>
        <w:t>they might not be exactly the same thing</w:t>
      </w:r>
      <w:r w:rsidRPr="00B73B30">
        <w:t xml:space="preserve">)? </w:t>
      </w:r>
    </w:p>
    <w:p w14:paraId="00FCA2AE" w14:textId="77777777" w:rsidR="00B73B30" w:rsidRDefault="00B73B30" w:rsidP="00B73B30">
      <w:pPr>
        <w:pStyle w:val="ListParagraph"/>
      </w:pPr>
    </w:p>
    <w:p w14:paraId="6125C4D2" w14:textId="4612B020" w:rsidR="00B73B30" w:rsidRPr="00B73B30" w:rsidRDefault="00B73B30" w:rsidP="00B73B30">
      <w:pPr>
        <w:pStyle w:val="ListParagraph"/>
        <w:numPr>
          <w:ilvl w:val="0"/>
          <w:numId w:val="4"/>
        </w:numPr>
      </w:pPr>
      <w:r>
        <w:t>How to be open about limitations and use that openness to also act as if there are no limitations?</w:t>
      </w:r>
    </w:p>
    <w:sectPr w:rsidR="00B73B30" w:rsidRPr="00B73B30" w:rsidSect="00FF23EA">
      <w:footerReference w:type="even" r:id="rId21"/>
      <w:footerReference w:type="default" r:id="rId2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64586" w14:textId="77777777" w:rsidR="00647F68" w:rsidRDefault="00647F68" w:rsidP="00D577AF">
      <w:r>
        <w:separator/>
      </w:r>
    </w:p>
  </w:endnote>
  <w:endnote w:type="continuationSeparator" w:id="0">
    <w:p w14:paraId="21048E9D" w14:textId="77777777" w:rsidR="00647F68" w:rsidRDefault="00647F68" w:rsidP="00D57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3836168"/>
      <w:docPartObj>
        <w:docPartGallery w:val="Page Numbers (Bottom of Page)"/>
        <w:docPartUnique/>
      </w:docPartObj>
    </w:sdtPr>
    <w:sdtEndPr>
      <w:rPr>
        <w:rStyle w:val="PageNumber"/>
      </w:rPr>
    </w:sdtEndPr>
    <w:sdtContent>
      <w:p w14:paraId="5BA16199" w14:textId="3C5750A4" w:rsidR="00D577AF" w:rsidRDefault="00D577AF" w:rsidP="00F523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1E0B39" w14:textId="77777777" w:rsidR="00D577AF" w:rsidRDefault="00D577AF" w:rsidP="00D577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30126342"/>
      <w:docPartObj>
        <w:docPartGallery w:val="Page Numbers (Bottom of Page)"/>
        <w:docPartUnique/>
      </w:docPartObj>
    </w:sdtPr>
    <w:sdtEndPr>
      <w:rPr>
        <w:rStyle w:val="PageNumber"/>
      </w:rPr>
    </w:sdtEndPr>
    <w:sdtContent>
      <w:p w14:paraId="3325FF4A" w14:textId="1481A679" w:rsidR="00D577AF" w:rsidRDefault="00D577AF" w:rsidP="00F523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544A2">
          <w:rPr>
            <w:rStyle w:val="PageNumber"/>
            <w:noProof/>
          </w:rPr>
          <w:t>1</w:t>
        </w:r>
        <w:r>
          <w:rPr>
            <w:rStyle w:val="PageNumber"/>
          </w:rPr>
          <w:fldChar w:fldCharType="end"/>
        </w:r>
      </w:p>
    </w:sdtContent>
  </w:sdt>
  <w:p w14:paraId="30C93C95" w14:textId="77777777" w:rsidR="00D577AF" w:rsidRDefault="00D577AF" w:rsidP="00D577A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2E302" w14:textId="77777777" w:rsidR="00647F68" w:rsidRDefault="00647F68" w:rsidP="00D577AF">
      <w:r>
        <w:separator/>
      </w:r>
    </w:p>
  </w:footnote>
  <w:footnote w:type="continuationSeparator" w:id="0">
    <w:p w14:paraId="278AC11B" w14:textId="77777777" w:rsidR="00647F68" w:rsidRDefault="00647F68" w:rsidP="00D577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11B94"/>
    <w:multiLevelType w:val="hybridMultilevel"/>
    <w:tmpl w:val="209A18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42FA4072"/>
    <w:multiLevelType w:val="hybridMultilevel"/>
    <w:tmpl w:val="7F10120E"/>
    <w:lvl w:ilvl="0" w:tplc="0E0432D4">
      <w:start w:val="2"/>
      <w:numFmt w:val="upperRoman"/>
      <w:lvlText w:val="%1."/>
      <w:lvlJc w:val="right"/>
      <w:pPr>
        <w:tabs>
          <w:tab w:val="num" w:pos="720"/>
        </w:tabs>
        <w:ind w:left="720" w:hanging="360"/>
      </w:pPr>
    </w:lvl>
    <w:lvl w:ilvl="1" w:tplc="47329E12" w:tentative="1">
      <w:start w:val="1"/>
      <w:numFmt w:val="decimal"/>
      <w:lvlText w:val="%2."/>
      <w:lvlJc w:val="left"/>
      <w:pPr>
        <w:tabs>
          <w:tab w:val="num" w:pos="1440"/>
        </w:tabs>
        <w:ind w:left="1440" w:hanging="360"/>
      </w:pPr>
    </w:lvl>
    <w:lvl w:ilvl="2" w:tplc="7ED65EB6" w:tentative="1">
      <w:start w:val="1"/>
      <w:numFmt w:val="decimal"/>
      <w:lvlText w:val="%3."/>
      <w:lvlJc w:val="left"/>
      <w:pPr>
        <w:tabs>
          <w:tab w:val="num" w:pos="2160"/>
        </w:tabs>
        <w:ind w:left="2160" w:hanging="360"/>
      </w:pPr>
    </w:lvl>
    <w:lvl w:ilvl="3" w:tplc="BF42CE2A" w:tentative="1">
      <w:start w:val="1"/>
      <w:numFmt w:val="decimal"/>
      <w:lvlText w:val="%4."/>
      <w:lvlJc w:val="left"/>
      <w:pPr>
        <w:tabs>
          <w:tab w:val="num" w:pos="2880"/>
        </w:tabs>
        <w:ind w:left="2880" w:hanging="360"/>
      </w:pPr>
    </w:lvl>
    <w:lvl w:ilvl="4" w:tplc="B8563A4A" w:tentative="1">
      <w:start w:val="1"/>
      <w:numFmt w:val="decimal"/>
      <w:lvlText w:val="%5."/>
      <w:lvlJc w:val="left"/>
      <w:pPr>
        <w:tabs>
          <w:tab w:val="num" w:pos="3600"/>
        </w:tabs>
        <w:ind w:left="3600" w:hanging="360"/>
      </w:pPr>
    </w:lvl>
    <w:lvl w:ilvl="5" w:tplc="A740B16A" w:tentative="1">
      <w:start w:val="1"/>
      <w:numFmt w:val="decimal"/>
      <w:lvlText w:val="%6."/>
      <w:lvlJc w:val="left"/>
      <w:pPr>
        <w:tabs>
          <w:tab w:val="num" w:pos="4320"/>
        </w:tabs>
        <w:ind w:left="4320" w:hanging="360"/>
      </w:pPr>
    </w:lvl>
    <w:lvl w:ilvl="6" w:tplc="CEE4B950" w:tentative="1">
      <w:start w:val="1"/>
      <w:numFmt w:val="decimal"/>
      <w:lvlText w:val="%7."/>
      <w:lvlJc w:val="left"/>
      <w:pPr>
        <w:tabs>
          <w:tab w:val="num" w:pos="5040"/>
        </w:tabs>
        <w:ind w:left="5040" w:hanging="360"/>
      </w:pPr>
    </w:lvl>
    <w:lvl w:ilvl="7" w:tplc="D4DC7796" w:tentative="1">
      <w:start w:val="1"/>
      <w:numFmt w:val="decimal"/>
      <w:lvlText w:val="%8."/>
      <w:lvlJc w:val="left"/>
      <w:pPr>
        <w:tabs>
          <w:tab w:val="num" w:pos="5760"/>
        </w:tabs>
        <w:ind w:left="5760" w:hanging="360"/>
      </w:pPr>
    </w:lvl>
    <w:lvl w:ilvl="8" w:tplc="4D6A4D10" w:tentative="1">
      <w:start w:val="1"/>
      <w:numFmt w:val="decimal"/>
      <w:lvlText w:val="%9."/>
      <w:lvlJc w:val="left"/>
      <w:pPr>
        <w:tabs>
          <w:tab w:val="num" w:pos="6480"/>
        </w:tabs>
        <w:ind w:left="6480" w:hanging="360"/>
      </w:pPr>
    </w:lvl>
  </w:abstractNum>
  <w:abstractNum w:abstractNumId="2" w15:restartNumberingAfterBreak="0">
    <w:nsid w:val="5BC8420A"/>
    <w:multiLevelType w:val="hybridMultilevel"/>
    <w:tmpl w:val="C3089FE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B82BB3"/>
    <w:multiLevelType w:val="hybridMultilevel"/>
    <w:tmpl w:val="727EEEC0"/>
    <w:lvl w:ilvl="0" w:tplc="C50C11B4">
      <w:start w:val="4"/>
      <w:numFmt w:val="upperRoman"/>
      <w:lvlText w:val="%1."/>
      <w:lvlJc w:val="right"/>
      <w:pPr>
        <w:tabs>
          <w:tab w:val="num" w:pos="720"/>
        </w:tabs>
        <w:ind w:left="720" w:hanging="360"/>
      </w:pPr>
    </w:lvl>
    <w:lvl w:ilvl="1" w:tplc="67EE9810" w:tentative="1">
      <w:start w:val="1"/>
      <w:numFmt w:val="decimal"/>
      <w:lvlText w:val="%2."/>
      <w:lvlJc w:val="left"/>
      <w:pPr>
        <w:tabs>
          <w:tab w:val="num" w:pos="1440"/>
        </w:tabs>
        <w:ind w:left="1440" w:hanging="360"/>
      </w:pPr>
    </w:lvl>
    <w:lvl w:ilvl="2" w:tplc="0688DAD4" w:tentative="1">
      <w:start w:val="1"/>
      <w:numFmt w:val="decimal"/>
      <w:lvlText w:val="%3."/>
      <w:lvlJc w:val="left"/>
      <w:pPr>
        <w:tabs>
          <w:tab w:val="num" w:pos="2160"/>
        </w:tabs>
        <w:ind w:left="2160" w:hanging="360"/>
      </w:pPr>
    </w:lvl>
    <w:lvl w:ilvl="3" w:tplc="B6042A50" w:tentative="1">
      <w:start w:val="1"/>
      <w:numFmt w:val="decimal"/>
      <w:lvlText w:val="%4."/>
      <w:lvlJc w:val="left"/>
      <w:pPr>
        <w:tabs>
          <w:tab w:val="num" w:pos="2880"/>
        </w:tabs>
        <w:ind w:left="2880" w:hanging="360"/>
      </w:pPr>
    </w:lvl>
    <w:lvl w:ilvl="4" w:tplc="B602E126" w:tentative="1">
      <w:start w:val="1"/>
      <w:numFmt w:val="decimal"/>
      <w:lvlText w:val="%5."/>
      <w:lvlJc w:val="left"/>
      <w:pPr>
        <w:tabs>
          <w:tab w:val="num" w:pos="3600"/>
        </w:tabs>
        <w:ind w:left="3600" w:hanging="360"/>
      </w:pPr>
    </w:lvl>
    <w:lvl w:ilvl="5" w:tplc="2D709E86" w:tentative="1">
      <w:start w:val="1"/>
      <w:numFmt w:val="decimal"/>
      <w:lvlText w:val="%6."/>
      <w:lvlJc w:val="left"/>
      <w:pPr>
        <w:tabs>
          <w:tab w:val="num" w:pos="4320"/>
        </w:tabs>
        <w:ind w:left="4320" w:hanging="360"/>
      </w:pPr>
    </w:lvl>
    <w:lvl w:ilvl="6" w:tplc="E2E04712" w:tentative="1">
      <w:start w:val="1"/>
      <w:numFmt w:val="decimal"/>
      <w:lvlText w:val="%7."/>
      <w:lvlJc w:val="left"/>
      <w:pPr>
        <w:tabs>
          <w:tab w:val="num" w:pos="5040"/>
        </w:tabs>
        <w:ind w:left="5040" w:hanging="360"/>
      </w:pPr>
    </w:lvl>
    <w:lvl w:ilvl="7" w:tplc="F66AC4B2" w:tentative="1">
      <w:start w:val="1"/>
      <w:numFmt w:val="decimal"/>
      <w:lvlText w:val="%8."/>
      <w:lvlJc w:val="left"/>
      <w:pPr>
        <w:tabs>
          <w:tab w:val="num" w:pos="5760"/>
        </w:tabs>
        <w:ind w:left="5760" w:hanging="360"/>
      </w:pPr>
    </w:lvl>
    <w:lvl w:ilvl="8" w:tplc="65583586" w:tentative="1">
      <w:start w:val="1"/>
      <w:numFmt w:val="decimal"/>
      <w:lvlText w:val="%9."/>
      <w:lvlJc w:val="left"/>
      <w:pPr>
        <w:tabs>
          <w:tab w:val="num" w:pos="6480"/>
        </w:tabs>
        <w:ind w:left="6480" w:hanging="360"/>
      </w:pPr>
    </w:lvl>
  </w:abstractNum>
  <w:abstractNum w:abstractNumId="4" w15:restartNumberingAfterBreak="0">
    <w:nsid w:val="7CA636BD"/>
    <w:multiLevelType w:val="hybridMultilevel"/>
    <w:tmpl w:val="7F10120E"/>
    <w:lvl w:ilvl="0" w:tplc="0E0432D4">
      <w:start w:val="2"/>
      <w:numFmt w:val="upperRoman"/>
      <w:lvlText w:val="%1."/>
      <w:lvlJc w:val="right"/>
      <w:pPr>
        <w:tabs>
          <w:tab w:val="num" w:pos="720"/>
        </w:tabs>
        <w:ind w:left="720" w:hanging="360"/>
      </w:pPr>
    </w:lvl>
    <w:lvl w:ilvl="1" w:tplc="47329E12" w:tentative="1">
      <w:start w:val="1"/>
      <w:numFmt w:val="decimal"/>
      <w:lvlText w:val="%2."/>
      <w:lvlJc w:val="left"/>
      <w:pPr>
        <w:tabs>
          <w:tab w:val="num" w:pos="1440"/>
        </w:tabs>
        <w:ind w:left="1440" w:hanging="360"/>
      </w:pPr>
    </w:lvl>
    <w:lvl w:ilvl="2" w:tplc="7ED65EB6" w:tentative="1">
      <w:start w:val="1"/>
      <w:numFmt w:val="decimal"/>
      <w:lvlText w:val="%3."/>
      <w:lvlJc w:val="left"/>
      <w:pPr>
        <w:tabs>
          <w:tab w:val="num" w:pos="2160"/>
        </w:tabs>
        <w:ind w:left="2160" w:hanging="360"/>
      </w:pPr>
    </w:lvl>
    <w:lvl w:ilvl="3" w:tplc="BF42CE2A" w:tentative="1">
      <w:start w:val="1"/>
      <w:numFmt w:val="decimal"/>
      <w:lvlText w:val="%4."/>
      <w:lvlJc w:val="left"/>
      <w:pPr>
        <w:tabs>
          <w:tab w:val="num" w:pos="2880"/>
        </w:tabs>
        <w:ind w:left="2880" w:hanging="360"/>
      </w:pPr>
    </w:lvl>
    <w:lvl w:ilvl="4" w:tplc="B8563A4A" w:tentative="1">
      <w:start w:val="1"/>
      <w:numFmt w:val="decimal"/>
      <w:lvlText w:val="%5."/>
      <w:lvlJc w:val="left"/>
      <w:pPr>
        <w:tabs>
          <w:tab w:val="num" w:pos="3600"/>
        </w:tabs>
        <w:ind w:left="3600" w:hanging="360"/>
      </w:pPr>
    </w:lvl>
    <w:lvl w:ilvl="5" w:tplc="A740B16A" w:tentative="1">
      <w:start w:val="1"/>
      <w:numFmt w:val="decimal"/>
      <w:lvlText w:val="%6."/>
      <w:lvlJc w:val="left"/>
      <w:pPr>
        <w:tabs>
          <w:tab w:val="num" w:pos="4320"/>
        </w:tabs>
        <w:ind w:left="4320" w:hanging="360"/>
      </w:pPr>
    </w:lvl>
    <w:lvl w:ilvl="6" w:tplc="CEE4B950" w:tentative="1">
      <w:start w:val="1"/>
      <w:numFmt w:val="decimal"/>
      <w:lvlText w:val="%7."/>
      <w:lvlJc w:val="left"/>
      <w:pPr>
        <w:tabs>
          <w:tab w:val="num" w:pos="5040"/>
        </w:tabs>
        <w:ind w:left="5040" w:hanging="360"/>
      </w:pPr>
    </w:lvl>
    <w:lvl w:ilvl="7" w:tplc="D4DC7796" w:tentative="1">
      <w:start w:val="1"/>
      <w:numFmt w:val="decimal"/>
      <w:lvlText w:val="%8."/>
      <w:lvlJc w:val="left"/>
      <w:pPr>
        <w:tabs>
          <w:tab w:val="num" w:pos="5760"/>
        </w:tabs>
        <w:ind w:left="5760" w:hanging="360"/>
      </w:pPr>
    </w:lvl>
    <w:lvl w:ilvl="8" w:tplc="4D6A4D10" w:tentative="1">
      <w:start w:val="1"/>
      <w:numFmt w:val="decimal"/>
      <w:lvlText w:val="%9."/>
      <w:lvlJc w:val="left"/>
      <w:pPr>
        <w:tabs>
          <w:tab w:val="num" w:pos="6480"/>
        </w:tabs>
        <w:ind w:left="6480" w:hanging="36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CE3"/>
    <w:rsid w:val="00021444"/>
    <w:rsid w:val="00086F0E"/>
    <w:rsid w:val="000E43EB"/>
    <w:rsid w:val="001324B2"/>
    <w:rsid w:val="00154BE4"/>
    <w:rsid w:val="001A1053"/>
    <w:rsid w:val="001D0550"/>
    <w:rsid w:val="001E2503"/>
    <w:rsid w:val="00204081"/>
    <w:rsid w:val="00230E43"/>
    <w:rsid w:val="00232242"/>
    <w:rsid w:val="00286AA5"/>
    <w:rsid w:val="002A40BB"/>
    <w:rsid w:val="002D26AB"/>
    <w:rsid w:val="002E072C"/>
    <w:rsid w:val="002E2856"/>
    <w:rsid w:val="002F27BA"/>
    <w:rsid w:val="003537CD"/>
    <w:rsid w:val="0036099A"/>
    <w:rsid w:val="003B511B"/>
    <w:rsid w:val="003C2126"/>
    <w:rsid w:val="003E4EDE"/>
    <w:rsid w:val="00412B10"/>
    <w:rsid w:val="00425CE3"/>
    <w:rsid w:val="00455826"/>
    <w:rsid w:val="00477680"/>
    <w:rsid w:val="004963FC"/>
    <w:rsid w:val="004A4962"/>
    <w:rsid w:val="004B080B"/>
    <w:rsid w:val="004C5E68"/>
    <w:rsid w:val="004D5775"/>
    <w:rsid w:val="004E778B"/>
    <w:rsid w:val="005361B6"/>
    <w:rsid w:val="00547748"/>
    <w:rsid w:val="00562CD3"/>
    <w:rsid w:val="00582ECA"/>
    <w:rsid w:val="00585E37"/>
    <w:rsid w:val="0058764C"/>
    <w:rsid w:val="005C5AE5"/>
    <w:rsid w:val="005C63C9"/>
    <w:rsid w:val="005F4597"/>
    <w:rsid w:val="00632E45"/>
    <w:rsid w:val="00647F68"/>
    <w:rsid w:val="006F7AA4"/>
    <w:rsid w:val="0070536B"/>
    <w:rsid w:val="00746FE9"/>
    <w:rsid w:val="00793757"/>
    <w:rsid w:val="007B6213"/>
    <w:rsid w:val="00826EDE"/>
    <w:rsid w:val="008C0810"/>
    <w:rsid w:val="008C1901"/>
    <w:rsid w:val="008C7830"/>
    <w:rsid w:val="00902120"/>
    <w:rsid w:val="00902DD5"/>
    <w:rsid w:val="0092609F"/>
    <w:rsid w:val="00946190"/>
    <w:rsid w:val="009B6F01"/>
    <w:rsid w:val="009C7423"/>
    <w:rsid w:val="009D243E"/>
    <w:rsid w:val="009E4961"/>
    <w:rsid w:val="00A053DE"/>
    <w:rsid w:val="00A268CB"/>
    <w:rsid w:val="00A27EA0"/>
    <w:rsid w:val="00A46343"/>
    <w:rsid w:val="00AE6B0A"/>
    <w:rsid w:val="00AF2CD5"/>
    <w:rsid w:val="00B56B74"/>
    <w:rsid w:val="00B73B30"/>
    <w:rsid w:val="00B9771E"/>
    <w:rsid w:val="00BC26FA"/>
    <w:rsid w:val="00BD23C5"/>
    <w:rsid w:val="00BF567B"/>
    <w:rsid w:val="00C77C9C"/>
    <w:rsid w:val="00C879E6"/>
    <w:rsid w:val="00CA20D4"/>
    <w:rsid w:val="00CC2C30"/>
    <w:rsid w:val="00CD0C19"/>
    <w:rsid w:val="00CE3312"/>
    <w:rsid w:val="00CF0908"/>
    <w:rsid w:val="00CF50C1"/>
    <w:rsid w:val="00D1174A"/>
    <w:rsid w:val="00D11A80"/>
    <w:rsid w:val="00D577AF"/>
    <w:rsid w:val="00DF0FD8"/>
    <w:rsid w:val="00E90C51"/>
    <w:rsid w:val="00E90F89"/>
    <w:rsid w:val="00E91892"/>
    <w:rsid w:val="00ED344D"/>
    <w:rsid w:val="00F038C6"/>
    <w:rsid w:val="00F22C4F"/>
    <w:rsid w:val="00F544A2"/>
    <w:rsid w:val="00F641D1"/>
    <w:rsid w:val="00FA5146"/>
    <w:rsid w:val="00FE096F"/>
    <w:rsid w:val="00FF23EA"/>
    <w:rsid w:val="00FF3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51D814A"/>
  <w15:chartTrackingRefBased/>
  <w15:docId w15:val="{969E5724-F353-FE4E-AADB-F36A6DFEF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5C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5CE3"/>
    <w:rPr>
      <w:color w:val="0563C1" w:themeColor="hyperlink"/>
      <w:u w:val="single"/>
    </w:rPr>
  </w:style>
  <w:style w:type="table" w:styleId="TableGrid">
    <w:name w:val="Table Grid"/>
    <w:basedOn w:val="TableNormal"/>
    <w:uiPriority w:val="39"/>
    <w:rsid w:val="005F4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2C30"/>
    <w:pPr>
      <w:ind w:left="720"/>
      <w:contextualSpacing/>
    </w:pPr>
  </w:style>
  <w:style w:type="character" w:customStyle="1" w:styleId="UnresolvedMention1">
    <w:name w:val="Unresolved Mention1"/>
    <w:basedOn w:val="DefaultParagraphFont"/>
    <w:uiPriority w:val="99"/>
    <w:semiHidden/>
    <w:unhideWhenUsed/>
    <w:rsid w:val="00CE3312"/>
    <w:rPr>
      <w:color w:val="605E5C"/>
      <w:shd w:val="clear" w:color="auto" w:fill="E1DFDD"/>
    </w:rPr>
  </w:style>
  <w:style w:type="paragraph" w:styleId="BalloonText">
    <w:name w:val="Balloon Text"/>
    <w:basedOn w:val="Normal"/>
    <w:link w:val="BalloonTextChar"/>
    <w:uiPriority w:val="99"/>
    <w:semiHidden/>
    <w:unhideWhenUsed/>
    <w:rsid w:val="002F27B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27BA"/>
    <w:rPr>
      <w:rFonts w:ascii="Times New Roman" w:hAnsi="Times New Roman" w:cs="Times New Roman"/>
      <w:sz w:val="18"/>
      <w:szCs w:val="18"/>
    </w:rPr>
  </w:style>
  <w:style w:type="paragraph" w:styleId="Footer">
    <w:name w:val="footer"/>
    <w:basedOn w:val="Normal"/>
    <w:link w:val="FooterChar"/>
    <w:uiPriority w:val="99"/>
    <w:unhideWhenUsed/>
    <w:rsid w:val="00D577AF"/>
    <w:pPr>
      <w:tabs>
        <w:tab w:val="center" w:pos="4513"/>
        <w:tab w:val="right" w:pos="9026"/>
      </w:tabs>
    </w:pPr>
  </w:style>
  <w:style w:type="character" w:customStyle="1" w:styleId="FooterChar">
    <w:name w:val="Footer Char"/>
    <w:basedOn w:val="DefaultParagraphFont"/>
    <w:link w:val="Footer"/>
    <w:uiPriority w:val="99"/>
    <w:rsid w:val="00D577AF"/>
  </w:style>
  <w:style w:type="character" w:styleId="PageNumber">
    <w:name w:val="page number"/>
    <w:basedOn w:val="DefaultParagraphFont"/>
    <w:uiPriority w:val="99"/>
    <w:semiHidden/>
    <w:unhideWhenUsed/>
    <w:rsid w:val="00D577AF"/>
  </w:style>
  <w:style w:type="character" w:styleId="FollowedHyperlink">
    <w:name w:val="FollowedHyperlink"/>
    <w:basedOn w:val="DefaultParagraphFont"/>
    <w:uiPriority w:val="99"/>
    <w:semiHidden/>
    <w:unhideWhenUsed/>
    <w:rsid w:val="00154BE4"/>
    <w:rPr>
      <w:color w:val="954F72" w:themeColor="followedHyperlink"/>
      <w:u w:val="single"/>
    </w:rPr>
  </w:style>
  <w:style w:type="character" w:styleId="CommentReference">
    <w:name w:val="annotation reference"/>
    <w:basedOn w:val="DefaultParagraphFont"/>
    <w:uiPriority w:val="99"/>
    <w:semiHidden/>
    <w:unhideWhenUsed/>
    <w:rsid w:val="005C5AE5"/>
    <w:rPr>
      <w:sz w:val="18"/>
      <w:szCs w:val="18"/>
    </w:rPr>
  </w:style>
  <w:style w:type="paragraph" w:styleId="CommentText">
    <w:name w:val="annotation text"/>
    <w:basedOn w:val="Normal"/>
    <w:link w:val="CommentTextChar"/>
    <w:uiPriority w:val="99"/>
    <w:semiHidden/>
    <w:unhideWhenUsed/>
    <w:rsid w:val="005C5AE5"/>
  </w:style>
  <w:style w:type="character" w:customStyle="1" w:styleId="CommentTextChar">
    <w:name w:val="Comment Text Char"/>
    <w:basedOn w:val="DefaultParagraphFont"/>
    <w:link w:val="CommentText"/>
    <w:uiPriority w:val="99"/>
    <w:semiHidden/>
    <w:rsid w:val="005C5AE5"/>
  </w:style>
  <w:style w:type="paragraph" w:styleId="CommentSubject">
    <w:name w:val="annotation subject"/>
    <w:basedOn w:val="CommentText"/>
    <w:next w:val="CommentText"/>
    <w:link w:val="CommentSubjectChar"/>
    <w:uiPriority w:val="99"/>
    <w:semiHidden/>
    <w:unhideWhenUsed/>
    <w:rsid w:val="005C5AE5"/>
    <w:rPr>
      <w:b/>
      <w:bCs/>
      <w:sz w:val="20"/>
      <w:szCs w:val="20"/>
    </w:rPr>
  </w:style>
  <w:style w:type="character" w:customStyle="1" w:styleId="CommentSubjectChar">
    <w:name w:val="Comment Subject Char"/>
    <w:basedOn w:val="CommentTextChar"/>
    <w:link w:val="CommentSubject"/>
    <w:uiPriority w:val="99"/>
    <w:semiHidden/>
    <w:rsid w:val="005C5AE5"/>
    <w:rPr>
      <w:b/>
      <w:bCs/>
      <w:sz w:val="20"/>
      <w:szCs w:val="20"/>
    </w:rPr>
  </w:style>
  <w:style w:type="character" w:styleId="UnresolvedMention">
    <w:name w:val="Unresolved Mention"/>
    <w:basedOn w:val="DefaultParagraphFont"/>
    <w:uiPriority w:val="99"/>
    <w:rsid w:val="003B511B"/>
    <w:rPr>
      <w:color w:val="605E5C"/>
      <w:shd w:val="clear" w:color="auto" w:fill="E1DFDD"/>
    </w:rPr>
  </w:style>
  <w:style w:type="paragraph" w:styleId="NormalWeb">
    <w:name w:val="Normal (Web)"/>
    <w:basedOn w:val="Normal"/>
    <w:uiPriority w:val="99"/>
    <w:semiHidden/>
    <w:unhideWhenUsed/>
    <w:rsid w:val="008C0810"/>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2E2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156440183@N06/albums/72157711933267201"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bradfordsnationalmuseum.org/"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aramhansifuentes.com/protest-banner-lending-libra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lickr.com/photos/156440183@N06/49122760497/in/album-7215771193326720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3087</Words>
  <Characters>17601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Graham</dc:creator>
  <cp:keywords/>
  <dc:description/>
  <cp:lastModifiedBy>Helen Graham</cp:lastModifiedBy>
  <cp:revision>3</cp:revision>
  <dcterms:created xsi:type="dcterms:W3CDTF">2020-03-04T07:04:00Z</dcterms:created>
  <dcterms:modified xsi:type="dcterms:W3CDTF">2020-03-04T08:55:00Z</dcterms:modified>
</cp:coreProperties>
</file>